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4D9C" w14:textId="1ABF7FF4" w:rsidR="009E665F" w:rsidRPr="009E665F" w:rsidRDefault="009E665F" w:rsidP="009E665F">
      <w:pPr>
        <w:pStyle w:val="Heading1"/>
        <w:jc w:val="right"/>
        <w:rPr>
          <w:rFonts w:ascii="Times New Roman" w:hAnsi="Times New Roman" w:cs="Times New Roman"/>
          <w:color w:val="auto"/>
          <w:sz w:val="24"/>
          <w:szCs w:val="24"/>
          <w:lang w:eastAsia="zh-CN"/>
        </w:rPr>
      </w:pPr>
      <w:r w:rsidRPr="009E665F">
        <w:rPr>
          <w:rFonts w:ascii="Times New Roman" w:hAnsi="Times New Roman" w:cs="Times New Roman"/>
          <w:color w:val="auto"/>
          <w:sz w:val="24"/>
          <w:szCs w:val="24"/>
          <w:lang w:eastAsia="zh-CN"/>
        </w:rPr>
        <w:t>A</w:t>
      </w:r>
      <w:r>
        <w:rPr>
          <w:rFonts w:ascii="Times New Roman" w:hAnsi="Times New Roman" w:cs="Times New Roman"/>
          <w:color w:val="auto"/>
          <w:sz w:val="24"/>
          <w:szCs w:val="24"/>
          <w:lang w:eastAsia="zh-CN"/>
        </w:rPr>
        <w:t>NEXA I</w:t>
      </w:r>
    </w:p>
    <w:p w14:paraId="4B856F66" w14:textId="77777777" w:rsidR="009E665F" w:rsidRPr="009E665F" w:rsidRDefault="009E665F" w:rsidP="00CA1C42">
      <w:pPr>
        <w:pStyle w:val="Heading1"/>
        <w:jc w:val="center"/>
        <w:rPr>
          <w:rFonts w:ascii="Times New Roman" w:hAnsi="Times New Roman" w:cs="Times New Roman"/>
          <w:sz w:val="24"/>
          <w:szCs w:val="24"/>
          <w:lang w:eastAsia="zh-CN"/>
        </w:rPr>
      </w:pPr>
    </w:p>
    <w:p w14:paraId="3F48C561" w14:textId="4C1B39CE" w:rsidR="00BA01ED" w:rsidRPr="009B31C6" w:rsidRDefault="00CA1C42" w:rsidP="00CA1C42">
      <w:pPr>
        <w:pStyle w:val="Heading1"/>
        <w:jc w:val="center"/>
        <w:rPr>
          <w:rFonts w:ascii="Times New Roman" w:hAnsi="Times New Roman" w:cs="Times New Roman"/>
          <w:lang w:eastAsia="zh-CN"/>
        </w:rPr>
      </w:pPr>
      <w:r w:rsidRPr="009B31C6">
        <w:rPr>
          <w:rFonts w:ascii="Times New Roman" w:hAnsi="Times New Roman" w:cs="Times New Roman"/>
          <w:lang w:eastAsia="zh-CN"/>
        </w:rPr>
        <w:t>GHIDUL SOLICITANȚILOR</w:t>
      </w:r>
    </w:p>
    <w:p w14:paraId="08CCCB0E" w14:textId="77777777" w:rsidR="00CA1C42" w:rsidRPr="009B31C6" w:rsidRDefault="00CA1C42" w:rsidP="00CA1C42">
      <w:pPr>
        <w:jc w:val="center"/>
        <w:rPr>
          <w:rFonts w:ascii="Times New Roman" w:hAnsi="Times New Roman" w:cs="Times New Roman"/>
          <w:lang w:eastAsia="zh-CN"/>
        </w:rPr>
      </w:pPr>
      <w:r w:rsidRPr="009B31C6">
        <w:rPr>
          <w:rFonts w:ascii="Times New Roman" w:hAnsi="Times New Roman" w:cs="Times New Roman"/>
          <w:lang w:eastAsia="zh-CN"/>
        </w:rPr>
        <w:t>pentru acordarea sprijinului financiar de la bugetul local structurilor sportive de drept privat, altele decât federațiile sportive naționale, cu personalitate juridică, română din Municipiul Târgu Mureș, care inițiază și organizează programe și acțiuni sportive de utilitate publică</w:t>
      </w:r>
    </w:p>
    <w:p w14:paraId="071ACA96" w14:textId="57B2FE26" w:rsidR="009474E8" w:rsidRPr="009B31C6" w:rsidRDefault="0051075A" w:rsidP="00CA1C42">
      <w:pPr>
        <w:jc w:val="center"/>
        <w:rPr>
          <w:rFonts w:ascii="Times New Roman" w:hAnsi="Times New Roman" w:cs="Times New Roman"/>
          <w:lang w:eastAsia="zh-CN"/>
        </w:rPr>
      </w:pPr>
      <w:r w:rsidRPr="009B31C6">
        <w:rPr>
          <w:rFonts w:ascii="Times New Roman" w:hAnsi="Times New Roman" w:cs="Times New Roman"/>
          <w:lang w:eastAsia="zh-CN"/>
        </w:rPr>
        <w:tab/>
      </w:r>
    </w:p>
    <w:p w14:paraId="399E4BD0" w14:textId="77777777" w:rsidR="00CA1C42" w:rsidRPr="009B31C6" w:rsidRDefault="00CA1C42" w:rsidP="00CA1C42">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Termenii şi expresiile enumerate mai jos au următoarea semnificaţie:</w:t>
      </w:r>
    </w:p>
    <w:p w14:paraId="08CF3F76"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w:t>
      </w:r>
      <w:r w:rsidRPr="009B31C6">
        <w:rPr>
          <w:rFonts w:ascii="Times New Roman" w:eastAsia="Times New Roman" w:hAnsi="Times New Roman" w:cs="Times New Roman"/>
          <w:color w:val="2F5496" w:themeColor="accent1" w:themeShade="BF"/>
          <w:szCs w:val="24"/>
        </w:rPr>
        <w:t xml:space="preserve">a) </w:t>
      </w:r>
      <w:r w:rsidRPr="009B31C6">
        <w:rPr>
          <w:rFonts w:ascii="Times New Roman" w:eastAsia="Times New Roman" w:hAnsi="Times New Roman" w:cs="Times New Roman"/>
          <w:b/>
          <w:bCs/>
          <w:color w:val="2F5496" w:themeColor="accent1" w:themeShade="BF"/>
          <w:szCs w:val="24"/>
        </w:rPr>
        <w:t>autoritate finanţatoare</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autoritate publică centrală sau locală care acordă o finanţare pentru proiecte/programe sportive, în condiţiile legii;</w:t>
      </w:r>
    </w:p>
    <w:p w14:paraId="11C23DA1"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w:t>
      </w:r>
      <w:r w:rsidRPr="009B31C6">
        <w:rPr>
          <w:rFonts w:ascii="Times New Roman" w:eastAsia="Times New Roman" w:hAnsi="Times New Roman" w:cs="Times New Roman"/>
          <w:color w:val="2F5496" w:themeColor="accent1" w:themeShade="BF"/>
          <w:szCs w:val="24"/>
        </w:rPr>
        <w:t xml:space="preserve">b) </w:t>
      </w:r>
      <w:r w:rsidRPr="009B31C6">
        <w:rPr>
          <w:rFonts w:ascii="Times New Roman" w:eastAsia="Times New Roman" w:hAnsi="Times New Roman" w:cs="Times New Roman"/>
          <w:b/>
          <w:bCs/>
          <w:color w:val="2F5496" w:themeColor="accent1" w:themeShade="BF"/>
          <w:szCs w:val="24"/>
        </w:rPr>
        <w:t>beneficiar</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solicitantul căruia i se atribuie contractul de finanţare în urma aplicării procedurii selecţiei publice de proiecte de finanţare a programelor sportive;</w:t>
      </w:r>
    </w:p>
    <w:p w14:paraId="63C2FFF6"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color w:val="2F5496" w:themeColor="accent1" w:themeShade="BF"/>
          <w:szCs w:val="24"/>
        </w:rPr>
        <w:t xml:space="preserve">    c) </w:t>
      </w:r>
      <w:r w:rsidRPr="009B31C6">
        <w:rPr>
          <w:rFonts w:ascii="Times New Roman" w:eastAsia="Times New Roman" w:hAnsi="Times New Roman" w:cs="Times New Roman"/>
          <w:b/>
          <w:bCs/>
          <w:color w:val="2F5496" w:themeColor="accent1" w:themeShade="BF"/>
          <w:szCs w:val="24"/>
        </w:rPr>
        <w:t>activitate generatoare de profit</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activitate care produce profit în mod direct pentru o persoană fizică sau juridică;</w:t>
      </w:r>
    </w:p>
    <w:p w14:paraId="4AE25C3B"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color w:val="2F5496" w:themeColor="accent1" w:themeShade="BF"/>
          <w:szCs w:val="24"/>
        </w:rPr>
        <w:t xml:space="preserve">    d) </w:t>
      </w:r>
      <w:r w:rsidRPr="009B31C6">
        <w:rPr>
          <w:rFonts w:ascii="Times New Roman" w:eastAsia="Times New Roman" w:hAnsi="Times New Roman" w:cs="Times New Roman"/>
          <w:b/>
          <w:bCs/>
          <w:color w:val="2F5496" w:themeColor="accent1" w:themeShade="BF"/>
          <w:szCs w:val="24"/>
        </w:rPr>
        <w:t>cheltuieli eligibile</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cheltuieli care pot fi luate în considerare pentru finanţare în cadrul unui proiect/program sportiv;</w:t>
      </w:r>
    </w:p>
    <w:p w14:paraId="68F9116F"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color w:val="2F5496" w:themeColor="accent1" w:themeShade="BF"/>
          <w:szCs w:val="24"/>
        </w:rPr>
        <w:t xml:space="preserve">    e) </w:t>
      </w:r>
      <w:r w:rsidRPr="009B31C6">
        <w:rPr>
          <w:rFonts w:ascii="Times New Roman" w:eastAsia="Times New Roman" w:hAnsi="Times New Roman" w:cs="Times New Roman"/>
          <w:b/>
          <w:bCs/>
          <w:color w:val="2F5496" w:themeColor="accent1" w:themeShade="BF"/>
          <w:szCs w:val="24"/>
        </w:rPr>
        <w:t>contract de finanţare</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contract încheiat, în condiţiile legii, între o autoritate publică, denumită în continuare autoritate finanţatoare, şi un beneficiar structură sportivă de drept public sau de drept privat cu personalitate juridică sau alte instituţii şi organizaţii conform legislaţiei în vigoare;</w:t>
      </w:r>
    </w:p>
    <w:p w14:paraId="361EAC89"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color w:val="2F5496" w:themeColor="accent1" w:themeShade="BF"/>
          <w:szCs w:val="24"/>
        </w:rPr>
        <w:t xml:space="preserve">    f) </w:t>
      </w:r>
      <w:r w:rsidRPr="009B31C6">
        <w:rPr>
          <w:rFonts w:ascii="Times New Roman" w:eastAsia="Times New Roman" w:hAnsi="Times New Roman" w:cs="Times New Roman"/>
          <w:b/>
          <w:bCs/>
          <w:color w:val="2F5496" w:themeColor="accent1" w:themeShade="BF"/>
          <w:szCs w:val="24"/>
        </w:rPr>
        <w:t>contract de activitate sportivă</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contract încheiat, în condiţiile legii, între structura sportivă şi o persoană fizică independentă (PIF) care poate fi: sportiv, antrenor, kinetoterapeut, maseur, doctor sportiv, asistent medical sportiv, manager sportiv, director tehnic, statistician, operator video, organizator de competiţii, personal auxiliar, alte persoane care contribuie la realizarea acţiunilor sportive dintr-un program sportiv de utilitate publică;</w:t>
      </w:r>
    </w:p>
    <w:p w14:paraId="51CDDC1C"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color w:val="2F5496" w:themeColor="accent1" w:themeShade="BF"/>
          <w:szCs w:val="24"/>
        </w:rPr>
        <w:t xml:space="preserve">    g) </w:t>
      </w:r>
      <w:r w:rsidRPr="009B31C6">
        <w:rPr>
          <w:rFonts w:ascii="Times New Roman" w:eastAsia="Times New Roman" w:hAnsi="Times New Roman" w:cs="Times New Roman"/>
          <w:b/>
          <w:bCs/>
          <w:color w:val="2F5496" w:themeColor="accent1" w:themeShade="BF"/>
          <w:szCs w:val="24"/>
        </w:rPr>
        <w:t>structură sportivă</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structură sportivă cu personalitate juridică, de drept public sau privat, deţinătoare a certificatului de identitate sportivă, căruia i-a fost atribuit un număr de înregistrare în Registrul sportiv;</w:t>
      </w:r>
    </w:p>
    <w:p w14:paraId="78EDC3B0"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color w:val="2F5496" w:themeColor="accent1" w:themeShade="BF"/>
          <w:szCs w:val="24"/>
        </w:rPr>
        <w:t xml:space="preserve">    h) </w:t>
      </w:r>
      <w:r w:rsidRPr="009B31C6">
        <w:rPr>
          <w:rFonts w:ascii="Times New Roman" w:eastAsia="Times New Roman" w:hAnsi="Times New Roman" w:cs="Times New Roman"/>
          <w:b/>
          <w:bCs/>
          <w:color w:val="2F5496" w:themeColor="accent1" w:themeShade="BF"/>
          <w:szCs w:val="24"/>
        </w:rPr>
        <w:t>unitate de învăţământ</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unitate de învăţământ cu personalitate juridică care are înfiinţată, în condiţiile legii, o asociaţie sportivă şcolară fără personalitate juridică, deţinătoare a certificatului de identitate sportivă, căruia i-a fost atribuit un număr de înregistrare în Registrul sportiv şi care solicită finanţarea unui proiect/program sportiv, în condiţiile legii;</w:t>
      </w:r>
    </w:p>
    <w:p w14:paraId="54793AA9"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color w:val="2F5496" w:themeColor="accent1" w:themeShade="BF"/>
          <w:szCs w:val="24"/>
        </w:rPr>
        <w:t xml:space="preserve">    i) </w:t>
      </w:r>
      <w:r w:rsidRPr="009B31C6">
        <w:rPr>
          <w:rFonts w:ascii="Times New Roman" w:eastAsia="Times New Roman" w:hAnsi="Times New Roman" w:cs="Times New Roman"/>
          <w:b/>
          <w:bCs/>
          <w:color w:val="2F5496" w:themeColor="accent1" w:themeShade="BF"/>
          <w:szCs w:val="24"/>
        </w:rPr>
        <w:t>instituţie de învăţământ</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instituţie de învăţământ superior cu personalitate juridică, care are înfiinţată, în condiţiile legii, o asociaţie sportivă universitară fără personalitate juridică, deţinătoare a certificatului de identitate sportivă, căruia i-a fost atribuit un număr de înregistrare în Registrul sportiv, care solicită finanţarea unui proiect/program sportiv, în condiţiile legii;</w:t>
      </w:r>
    </w:p>
    <w:p w14:paraId="49CC4BAC"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w:t>
      </w:r>
      <w:r w:rsidRPr="009B31C6">
        <w:rPr>
          <w:rFonts w:ascii="Times New Roman" w:eastAsia="Times New Roman" w:hAnsi="Times New Roman" w:cs="Times New Roman"/>
          <w:color w:val="2F5496" w:themeColor="accent1" w:themeShade="BF"/>
          <w:szCs w:val="24"/>
        </w:rPr>
        <w:t xml:space="preserve">j) </w:t>
      </w:r>
      <w:r w:rsidRPr="009B31C6">
        <w:rPr>
          <w:rFonts w:ascii="Times New Roman" w:eastAsia="Times New Roman" w:hAnsi="Times New Roman" w:cs="Times New Roman"/>
          <w:b/>
          <w:bCs/>
          <w:color w:val="2F5496" w:themeColor="accent1" w:themeShade="BF"/>
          <w:szCs w:val="24"/>
        </w:rPr>
        <w:t>finanţare</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xml:space="preserve">- alocare financiară din fonduri publice pentru implementarea proiectelor/programelor sportive iniţiate de către structurile sportive, unităţile şi instituţiile de învăţământ pentru asociaţiile sportive şcolare şi universitare, alte organizaţii şi instituţii pentru proiecte şi programe sportive, aşa cum sunt enumerate la art. 18^1 alin. (2) din Legea educaţiei fizice şi sportului nr. 69/2000, cu modificările şi completările ulterioare, de către autorităţile deliberative, în conformitate cu prevederile OUG nr. 57/2019 privind Codul administrativ, cu modificările şi completările ulterioare, ale Legii nr. 69/2000, cu modificările şi completările ulterioare, ale dispoziţiilor Ordinului </w:t>
      </w:r>
      <w:r w:rsidRPr="009B31C6">
        <w:rPr>
          <w:rFonts w:ascii="Times New Roman" w:eastAsia="Times New Roman" w:hAnsi="Times New Roman" w:cs="Times New Roman"/>
          <w:szCs w:val="24"/>
        </w:rPr>
        <w:lastRenderedPageBreak/>
        <w:t>ministrului tineretului şi sportului nr. 664/2018 privind finanţarea din fonduri publice a proiectelor şi programelor sportive (ordin) şi cu celelalte dispoziţii legale în materie pentru programele sportive de utilitate publică, cu modificările și completările ulterioare;</w:t>
      </w:r>
    </w:p>
    <w:p w14:paraId="5FEF7269"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w:t>
      </w:r>
      <w:r w:rsidRPr="009B31C6">
        <w:rPr>
          <w:rFonts w:ascii="Times New Roman" w:eastAsia="Times New Roman" w:hAnsi="Times New Roman" w:cs="Times New Roman"/>
          <w:color w:val="2F5496" w:themeColor="accent1" w:themeShade="BF"/>
          <w:szCs w:val="24"/>
        </w:rPr>
        <w:t xml:space="preserve">k) </w:t>
      </w:r>
      <w:r w:rsidRPr="009B31C6">
        <w:rPr>
          <w:rFonts w:ascii="Times New Roman" w:eastAsia="Times New Roman" w:hAnsi="Times New Roman" w:cs="Times New Roman"/>
          <w:b/>
          <w:bCs/>
          <w:color w:val="2F5496" w:themeColor="accent1" w:themeShade="BF"/>
          <w:szCs w:val="24"/>
        </w:rPr>
        <w:t>finanţare nerambursabilă</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alocare financiară din fonduri publice pentru materializarea proiectelor/programelor structurilor sportive de drept privat şi ale asociaţiilor pe ramură de sport judeţene şi ale municipiului Bucureşti, în conformitate cu prevederile Legii nr. 350/2005, cu modificările şi completările ulterioare, cu dispoziţiile ordinului nr. 664/2018 şi cu celelalte dispoziţii legale în materie pentru programele sportive de utilitate publică;</w:t>
      </w:r>
    </w:p>
    <w:p w14:paraId="00052168"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color w:val="2F5496" w:themeColor="accent1" w:themeShade="BF"/>
          <w:szCs w:val="24"/>
        </w:rPr>
        <w:t xml:space="preserve">    l) </w:t>
      </w:r>
      <w:r w:rsidRPr="009B31C6">
        <w:rPr>
          <w:rFonts w:ascii="Times New Roman" w:eastAsia="Times New Roman" w:hAnsi="Times New Roman" w:cs="Times New Roman"/>
          <w:b/>
          <w:bCs/>
          <w:color w:val="2F5496" w:themeColor="accent1" w:themeShade="BF"/>
          <w:szCs w:val="24"/>
        </w:rPr>
        <w:t>fonduri publice</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sume alocate din bugetul autorităţilor centrale sau locale pentru finanţarea proiectelor/programelor sportive, în condiţiile legii;</w:t>
      </w:r>
    </w:p>
    <w:p w14:paraId="5FDF3E8A"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color w:val="2F5496" w:themeColor="accent1" w:themeShade="BF"/>
          <w:szCs w:val="24"/>
        </w:rPr>
        <w:t xml:space="preserve">    m) </w:t>
      </w:r>
      <w:r w:rsidRPr="009B31C6">
        <w:rPr>
          <w:rFonts w:ascii="Times New Roman" w:eastAsia="Times New Roman" w:hAnsi="Times New Roman" w:cs="Times New Roman"/>
          <w:b/>
          <w:bCs/>
          <w:color w:val="2F5496" w:themeColor="accent1" w:themeShade="BF"/>
          <w:szCs w:val="24"/>
        </w:rPr>
        <w:t xml:space="preserve">solicitant </w:t>
      </w:r>
      <w:r w:rsidRPr="009B31C6">
        <w:rPr>
          <w:rFonts w:ascii="Times New Roman" w:eastAsia="Times New Roman" w:hAnsi="Times New Roman" w:cs="Times New Roman"/>
          <w:szCs w:val="24"/>
        </w:rPr>
        <w:t>- structură sportivă înfiinţată în condiţiile legislaţiei în vigoare, instituţie sau organizaţie îndreptăţită să solicite finanţarea şi să depună o cerere de finanţare pentru un proiect/program sportiv;</w:t>
      </w:r>
    </w:p>
    <w:p w14:paraId="126F10F9"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color w:val="2F5496" w:themeColor="accent1" w:themeShade="BF"/>
          <w:szCs w:val="24"/>
        </w:rPr>
        <w:t xml:space="preserve">    n) </w:t>
      </w:r>
      <w:r w:rsidRPr="009B31C6">
        <w:rPr>
          <w:rFonts w:ascii="Times New Roman" w:eastAsia="Times New Roman" w:hAnsi="Times New Roman" w:cs="Times New Roman"/>
          <w:b/>
          <w:bCs/>
          <w:color w:val="2F5496" w:themeColor="accent1" w:themeShade="BF"/>
          <w:szCs w:val="24"/>
        </w:rPr>
        <w:t>proiect sportiv</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plan sau intenţie de a întreprinde/organiza un complex de activităţi cu caracter sportiv ce vizează testarea, selecţia, iniţierea, pregătirea de sportivi într-o anumită ramură sau disciplină sportivă, eveniment sportiv secvenţial din cadrul unui program/calendar al unei structuri sportive;</w:t>
      </w:r>
    </w:p>
    <w:p w14:paraId="49EAE3D1"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color w:val="2F5496" w:themeColor="accent1" w:themeShade="BF"/>
          <w:szCs w:val="24"/>
        </w:rPr>
        <w:t xml:space="preserve">    o) </w:t>
      </w:r>
      <w:r w:rsidRPr="009B31C6">
        <w:rPr>
          <w:rFonts w:ascii="Times New Roman" w:eastAsia="Times New Roman" w:hAnsi="Times New Roman" w:cs="Times New Roman"/>
          <w:b/>
          <w:bCs/>
          <w:color w:val="2F5496" w:themeColor="accent1" w:themeShade="BF"/>
          <w:szCs w:val="24"/>
        </w:rPr>
        <w:t>program sportiv</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complex de acţiuni care au ca scop comun îndeplinirea unor obiective de performanţă cu caracter sportiv pentru un eveniment sportiv secvenţial sau un sezon competiţional, cu caracter administrativ (de implementare, întreţinere şi modernizare) în cazul programului de dezvoltare a infrastructurii sportive. Categoriile de acţiuni care constituie activitatea sportivă din cadrul unui program sportiv sunt: acţiunile de pregătire sportivă, competiţiile sportive şi alte acţiuni sportive, denumite împreună acţiuni sportive. Categoriile de acţiuni care stau la baza materializării unui program de construire, modernizare, întreţinere de infrastructură sportivă sunt: studiul de fezabilitate, actul de proprietate al terenului şi bazei sportive, dacă este cazul, schiţa cadastrală, procesul-verbal de predare/primire, dacă este cazul, devizul, caietul de sarcini, proiectul arhitectural, avizele şi autorizaţiile de construcţie, dovada cofinanţării lucrărilor, în ordinea etapizată stabilită de legislaţia în vigoare, şi autoritatea finanţatoare. Programele sportive aprobate de către autoritatea deliberativă sunt denumite "programe sportive de utilitate publică";</w:t>
      </w:r>
    </w:p>
    <w:p w14:paraId="5332AE14"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w:t>
      </w:r>
      <w:r w:rsidRPr="009B31C6">
        <w:rPr>
          <w:rFonts w:ascii="Times New Roman" w:eastAsia="Times New Roman" w:hAnsi="Times New Roman" w:cs="Times New Roman"/>
          <w:color w:val="2F5496" w:themeColor="accent1" w:themeShade="BF"/>
          <w:szCs w:val="24"/>
        </w:rPr>
        <w:t xml:space="preserve">p) </w:t>
      </w:r>
      <w:r w:rsidRPr="009B31C6">
        <w:rPr>
          <w:rFonts w:ascii="Times New Roman" w:eastAsia="Times New Roman" w:hAnsi="Times New Roman" w:cs="Times New Roman"/>
          <w:b/>
          <w:bCs/>
          <w:color w:val="2F5496" w:themeColor="accent1" w:themeShade="BF"/>
          <w:szCs w:val="24"/>
        </w:rPr>
        <w:t>sezon competiţional</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complex de acţiuni sportive însumate în cadrul unui program sportiv, organizat de către o structură sportivă înfiinţată în condiţiile legislaţiei în vigoare la sporturi individuale sau jocuri sportive, însemnând: acţiuni pregătitoare, cantonamente de pregătire, competiţii sportive amicale şi oficiale, turnee de pregătire şi calificare, alte acţiuni specifice de pregătire, promovare şi închidere a unui program sportiv (festivitate/eveniment de premiere);</w:t>
      </w:r>
    </w:p>
    <w:p w14:paraId="5A4D1758"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w:t>
      </w:r>
      <w:r w:rsidRPr="009B31C6">
        <w:rPr>
          <w:rFonts w:ascii="Times New Roman" w:eastAsia="Times New Roman" w:hAnsi="Times New Roman" w:cs="Times New Roman"/>
          <w:color w:val="2F5496" w:themeColor="accent1" w:themeShade="BF"/>
          <w:szCs w:val="24"/>
        </w:rPr>
        <w:t xml:space="preserve">q) </w:t>
      </w:r>
      <w:r w:rsidRPr="009B31C6">
        <w:rPr>
          <w:rFonts w:ascii="Times New Roman" w:eastAsia="Times New Roman" w:hAnsi="Times New Roman" w:cs="Times New Roman"/>
          <w:b/>
          <w:bCs/>
          <w:color w:val="2F5496" w:themeColor="accent1" w:themeShade="BF"/>
          <w:szCs w:val="24"/>
        </w:rPr>
        <w:t>acţiune de pregătire sportivă</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acţiune sportivă desfăşurată în ţară sau în străinătate, realizată în baza unui program stabilit, sub supravegherea uneia sau mai multor persoane calificate, având ca scop dezvoltarea psihomotrică a individului şi participarea la competiţii sportive;</w:t>
      </w:r>
    </w:p>
    <w:p w14:paraId="5A858241"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color w:val="2F5496" w:themeColor="accent1" w:themeShade="BF"/>
          <w:szCs w:val="24"/>
        </w:rPr>
        <w:t xml:space="preserve">    r) </w:t>
      </w:r>
      <w:r w:rsidRPr="009B31C6">
        <w:rPr>
          <w:rFonts w:ascii="Times New Roman" w:eastAsia="Times New Roman" w:hAnsi="Times New Roman" w:cs="Times New Roman"/>
          <w:b/>
          <w:bCs/>
          <w:color w:val="2F5496" w:themeColor="accent1" w:themeShade="BF"/>
          <w:szCs w:val="24"/>
        </w:rPr>
        <w:t>competiţie sportivă</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acţiune sportivă organizată de structuri sportive şi/sau de alte entităţi competente, în baza unui regulament, care are ca obiective ameliorarea rezultatelor sportive, realizarea de recorduri şi/sau obţinerea victoriei;</w:t>
      </w:r>
    </w:p>
    <w:p w14:paraId="4EE2D80C"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w:t>
      </w:r>
      <w:r w:rsidRPr="009B31C6">
        <w:rPr>
          <w:rFonts w:ascii="Times New Roman" w:eastAsia="Times New Roman" w:hAnsi="Times New Roman" w:cs="Times New Roman"/>
          <w:color w:val="2F5496" w:themeColor="accent1" w:themeShade="BF"/>
          <w:szCs w:val="24"/>
        </w:rPr>
        <w:t xml:space="preserve"> s) </w:t>
      </w:r>
      <w:r w:rsidRPr="009B31C6">
        <w:rPr>
          <w:rFonts w:ascii="Times New Roman" w:eastAsia="Times New Roman" w:hAnsi="Times New Roman" w:cs="Times New Roman"/>
          <w:b/>
          <w:bCs/>
          <w:color w:val="2F5496" w:themeColor="accent1" w:themeShade="BF"/>
          <w:szCs w:val="24"/>
        </w:rPr>
        <w:t>competiţie sportivă internă</w:t>
      </w:r>
      <w:r w:rsidRPr="009B31C6">
        <w:rPr>
          <w:rFonts w:ascii="Times New Roman" w:eastAsia="Times New Roman" w:hAnsi="Times New Roman" w:cs="Times New Roman"/>
          <w:szCs w:val="24"/>
        </w:rPr>
        <w:t xml:space="preserve"> - competiţie sportivă la care, conform regulamentului de desfăşurare, pot participa numai sportivi din cadrul structurilor sportive din România;</w:t>
      </w:r>
    </w:p>
    <w:p w14:paraId="6F87156E"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szCs w:val="24"/>
        </w:rPr>
        <w:lastRenderedPageBreak/>
        <w:t xml:space="preserve">    - competiţie sportivă internă de nivel naţional - competiţie sportivă internă care are ca obiectiv stabilit prin regulamentul acesteia desemnarea unui câştigător la nivel naţional;</w:t>
      </w:r>
    </w:p>
    <w:p w14:paraId="2C4E0B55"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 competiţie sportivă internă de nivel zonal sau interjudeţean - competiţie sportivă internă care are ca obiectiv stabilit prin regulamentul acesteia desemnarea unui câştigător la nivel zonal ori interjudeţean sau promovarea în eşalonul valoric superior;</w:t>
      </w:r>
    </w:p>
    <w:p w14:paraId="491584C9"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 competiţie sportivă internă de nivel judeţean - competiţie sportivă internă care are ca obiectiv stabilit prin regulamentul acesteia desemnarea unui câştigător la nivel judeţean sau promovarea în eşalonul valoric superior;</w:t>
      </w:r>
    </w:p>
    <w:p w14:paraId="5993E2BE"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 competiţie sportivă internă de nivel comunal, orăşenesc sau municipal - competiţie sportivă internă care are ca obiectiv stabilit prin regulamentul acesteia desemnarea unui câştigător la nivel comunal, orăşenesc sau municipal;</w:t>
      </w:r>
    </w:p>
    <w:p w14:paraId="196E770E"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w:t>
      </w:r>
      <w:r w:rsidRPr="009B31C6">
        <w:rPr>
          <w:rFonts w:ascii="Times New Roman" w:eastAsia="Times New Roman" w:hAnsi="Times New Roman" w:cs="Times New Roman"/>
          <w:color w:val="2F5496" w:themeColor="accent1" w:themeShade="BF"/>
          <w:szCs w:val="24"/>
        </w:rPr>
        <w:t xml:space="preserve">ş) </w:t>
      </w:r>
      <w:r w:rsidRPr="009B31C6">
        <w:rPr>
          <w:rFonts w:ascii="Times New Roman" w:eastAsia="Times New Roman" w:hAnsi="Times New Roman" w:cs="Times New Roman"/>
          <w:b/>
          <w:bCs/>
          <w:color w:val="2F5496" w:themeColor="accent1" w:themeShade="BF"/>
          <w:szCs w:val="24"/>
        </w:rPr>
        <w:t>competiţie sportivă internaţională</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competiţie sportivă la care, conform regulamentelor de desfăşurare, pot participa sportivi din cadrul unor organizaţii sportive din mai multe ţări;</w:t>
      </w:r>
    </w:p>
    <w:p w14:paraId="3DDA1A5E"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w:t>
      </w:r>
      <w:r w:rsidRPr="009B31C6">
        <w:rPr>
          <w:rFonts w:ascii="Times New Roman" w:eastAsia="Times New Roman" w:hAnsi="Times New Roman" w:cs="Times New Roman"/>
          <w:color w:val="2F5496" w:themeColor="accent1" w:themeShade="BF"/>
          <w:szCs w:val="24"/>
        </w:rPr>
        <w:t xml:space="preserve">t) </w:t>
      </w:r>
      <w:r w:rsidRPr="009B31C6">
        <w:rPr>
          <w:rFonts w:ascii="Times New Roman" w:eastAsia="Times New Roman" w:hAnsi="Times New Roman" w:cs="Times New Roman"/>
          <w:b/>
          <w:bCs/>
          <w:color w:val="2F5496" w:themeColor="accent1" w:themeShade="BF"/>
          <w:szCs w:val="24"/>
        </w:rPr>
        <w:t>alte acţiuni sportive</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acţiuni care prezintă interes pentru activitatea sportivă, altele decât competiţiile sportive şi cele de pregătire sportivă, desfăşurate în ţară sau în străinătate, cum ar fi: congrese, conferinţe, simpozioane, seminare, colocvii ori alte reuniuni, întâlniri de lucru, schimburi de experienţă, gale, expoziţii, cursuri şi stagii de practică şi specializare sau perfecţionare şi altele asemenea, precum şi acţiuni de cercetare, documentare, informare, promovare, consultanţă şi altele asemenea;</w:t>
      </w:r>
    </w:p>
    <w:p w14:paraId="73327085"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color w:val="2F5496" w:themeColor="accent1" w:themeShade="BF"/>
          <w:szCs w:val="24"/>
        </w:rPr>
        <w:t xml:space="preserve">    ţ) </w:t>
      </w:r>
      <w:r w:rsidRPr="009B31C6">
        <w:rPr>
          <w:rFonts w:ascii="Times New Roman" w:eastAsia="Times New Roman" w:hAnsi="Times New Roman" w:cs="Times New Roman"/>
          <w:b/>
          <w:bCs/>
          <w:color w:val="2F5496" w:themeColor="accent1" w:themeShade="BF"/>
          <w:szCs w:val="24"/>
        </w:rPr>
        <w:t>organizaţii sportive</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structuri sportive, persoane juridice de drept public ori privat, asociaţii sportive şcolare şi universitare fără personalitate juridică care, potrivit actului de înfiinţare sau statutului, pot organiza, participa şi/sau finanţa, după caz, acţiuni sportive;</w:t>
      </w:r>
    </w:p>
    <w:p w14:paraId="71139F7D"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color w:val="2F5496" w:themeColor="accent1" w:themeShade="BF"/>
          <w:szCs w:val="24"/>
        </w:rPr>
        <w:t xml:space="preserve">    u) </w:t>
      </w:r>
      <w:r w:rsidRPr="009B31C6">
        <w:rPr>
          <w:rFonts w:ascii="Times New Roman" w:eastAsia="Times New Roman" w:hAnsi="Times New Roman" w:cs="Times New Roman"/>
          <w:b/>
          <w:bCs/>
          <w:color w:val="2F5496" w:themeColor="accent1" w:themeShade="BF"/>
          <w:szCs w:val="24"/>
        </w:rPr>
        <w:t>perioada precompetiţională</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perioada de pregătire a sezonului competiţional intern şi internaţional;</w:t>
      </w:r>
    </w:p>
    <w:p w14:paraId="18DA844F" w14:textId="77777777" w:rsidR="00CA1C42" w:rsidRPr="009B31C6" w:rsidRDefault="00CA1C42" w:rsidP="00CA1C42">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color w:val="2F5496" w:themeColor="accent1" w:themeShade="BF"/>
          <w:szCs w:val="24"/>
        </w:rPr>
        <w:t xml:space="preserve">    v) </w:t>
      </w:r>
      <w:r w:rsidRPr="009B31C6">
        <w:rPr>
          <w:rFonts w:ascii="Times New Roman" w:eastAsia="Times New Roman" w:hAnsi="Times New Roman" w:cs="Times New Roman"/>
          <w:b/>
          <w:bCs/>
          <w:color w:val="2F5496" w:themeColor="accent1" w:themeShade="BF"/>
          <w:szCs w:val="24"/>
        </w:rPr>
        <w:t>perioada competiţională</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 perioada în care Federaţia Română şi Federaţia Internaţională pe ramură de sport organizează competiţii.</w:t>
      </w:r>
    </w:p>
    <w:p w14:paraId="7E38407F" w14:textId="77777777" w:rsidR="00CA1C42" w:rsidRPr="009B31C6" w:rsidRDefault="00CA1C42" w:rsidP="000D2DA8">
      <w:pPr>
        <w:rPr>
          <w:rFonts w:ascii="Times New Roman" w:hAnsi="Times New Roman" w:cs="Times New Roman"/>
        </w:rPr>
      </w:pPr>
    </w:p>
    <w:p w14:paraId="4B966247" w14:textId="3ED1AEFB" w:rsidR="00CA1C42" w:rsidRPr="009B31C6" w:rsidRDefault="00CA1C42" w:rsidP="00665D48">
      <w:pPr>
        <w:pStyle w:val="Heading1"/>
        <w:jc w:val="center"/>
        <w:rPr>
          <w:rFonts w:ascii="Times New Roman" w:hAnsi="Times New Roman" w:cs="Times New Roman"/>
          <w:lang w:eastAsia="zh-CN"/>
        </w:rPr>
      </w:pPr>
      <w:r w:rsidRPr="009B31C6">
        <w:rPr>
          <w:rFonts w:ascii="Times New Roman" w:hAnsi="Times New Roman" w:cs="Times New Roman"/>
          <w:lang w:eastAsia="zh-CN"/>
        </w:rPr>
        <w:t>Cap. 1.SCOPUL ȘI OBIECTUL</w:t>
      </w:r>
    </w:p>
    <w:p w14:paraId="068959BA" w14:textId="77777777" w:rsidR="00CA1C42" w:rsidRPr="009B31C6" w:rsidRDefault="00CA1C42" w:rsidP="00CA1C42">
      <w:pPr>
        <w:jc w:val="center"/>
        <w:rPr>
          <w:rFonts w:ascii="Times New Roman" w:eastAsia="Times New Roman" w:hAnsi="Times New Roman" w:cs="Times New Roman"/>
          <w:szCs w:val="20"/>
        </w:rPr>
      </w:pPr>
    </w:p>
    <w:p w14:paraId="5E43DB4F" w14:textId="77777777" w:rsidR="00CA1C42" w:rsidRPr="009B31C6" w:rsidRDefault="00CA1C42" w:rsidP="00CA1C42">
      <w:pPr>
        <w:ind w:firstLine="851"/>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Finanțarea are ca scop sprijinirea şi dezvoltarea </w:t>
      </w:r>
      <w:r w:rsidRPr="009B31C6">
        <w:rPr>
          <w:rFonts w:ascii="Times New Roman" w:eastAsia="Times New Roman" w:hAnsi="Times New Roman" w:cs="Times New Roman"/>
          <w:b/>
          <w:bCs/>
          <w:snapToGrid w:val="0"/>
          <w:color w:val="2F5496" w:themeColor="accent1" w:themeShade="BF"/>
          <w:szCs w:val="20"/>
        </w:rPr>
        <w:t>programelor sportive</w:t>
      </w:r>
      <w:r w:rsidRPr="009B31C6">
        <w:rPr>
          <w:rFonts w:ascii="Times New Roman" w:eastAsia="Times New Roman" w:hAnsi="Times New Roman" w:cs="Times New Roman"/>
          <w:snapToGrid w:val="0"/>
          <w:color w:val="2F5496" w:themeColor="accent1" w:themeShade="BF"/>
          <w:szCs w:val="20"/>
        </w:rPr>
        <w:t xml:space="preserve"> </w:t>
      </w:r>
      <w:r w:rsidRPr="009B31C6">
        <w:rPr>
          <w:rFonts w:ascii="Times New Roman" w:eastAsia="Times New Roman" w:hAnsi="Times New Roman" w:cs="Times New Roman"/>
          <w:snapToGrid w:val="0"/>
          <w:szCs w:val="20"/>
        </w:rPr>
        <w:t>de utilitate publică din municipiul Târgu Mureș.</w:t>
      </w:r>
    </w:p>
    <w:p w14:paraId="6A864C18" w14:textId="77777777" w:rsidR="00CA1C42" w:rsidRPr="009B31C6" w:rsidRDefault="00CA1C42" w:rsidP="00CA1C42">
      <w:pPr>
        <w:rPr>
          <w:rFonts w:ascii="Times New Roman" w:hAnsi="Times New Roman" w:cs="Times New Roman"/>
          <w:lang w:eastAsia="zh-CN"/>
        </w:rPr>
      </w:pPr>
    </w:p>
    <w:p w14:paraId="0EEB4F6F" w14:textId="77777777" w:rsidR="00CA1C42" w:rsidRPr="009B31C6" w:rsidRDefault="00CA1C42" w:rsidP="00CA1C42">
      <w:pPr>
        <w:keepNext/>
        <w:ind w:firstLine="851"/>
        <w:outlineLvl w:val="2"/>
        <w:rPr>
          <w:rFonts w:ascii="Times New Roman" w:eastAsia="Times New Roman" w:hAnsi="Times New Roman" w:cs="Times New Roman"/>
          <w:b/>
          <w:snapToGrid w:val="0"/>
          <w:color w:val="2F5496" w:themeColor="accent1" w:themeShade="BF"/>
          <w:szCs w:val="20"/>
        </w:rPr>
      </w:pPr>
      <w:r w:rsidRPr="009B31C6">
        <w:rPr>
          <w:rFonts w:ascii="Times New Roman" w:eastAsia="Times New Roman" w:hAnsi="Times New Roman" w:cs="Times New Roman"/>
          <w:b/>
          <w:snapToGrid w:val="0"/>
          <w:color w:val="2F5496" w:themeColor="accent1" w:themeShade="BF"/>
          <w:szCs w:val="20"/>
        </w:rPr>
        <w:t>A. Programul ”Promovarea sportului de performanţă”</w:t>
      </w:r>
    </w:p>
    <w:p w14:paraId="7452FEE8" w14:textId="77777777" w:rsidR="00CA1C42" w:rsidRPr="009B31C6" w:rsidRDefault="00CA1C42" w:rsidP="00CA1C42">
      <w:pPr>
        <w:ind w:firstLine="851"/>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(1) Scop: valorificarea aptitudinilor individuale într-un sistem organizat de selecţie, pregătire şi competiţie care să asigure autodepăşirea continuă, realizarea de recorduri naţionale şi internaţionale, precum şi obţinerea victoriei.</w:t>
      </w:r>
    </w:p>
    <w:p w14:paraId="2F0A0338" w14:textId="77777777" w:rsidR="00CA1C42" w:rsidRPr="009B31C6" w:rsidRDefault="00CA1C42" w:rsidP="00CA1C42">
      <w:pPr>
        <w:ind w:firstLine="851"/>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(2) Obiective:</w:t>
      </w:r>
    </w:p>
    <w:p w14:paraId="2E2A3544" w14:textId="77777777" w:rsidR="00CA1C42" w:rsidRPr="009B31C6" w:rsidRDefault="00CA1C42" w:rsidP="00CA1C42">
      <w:pPr>
        <w:ind w:left="1418" w:hanging="567"/>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a) evidenţierea contribuţiei semnificative şi constante a sportului de performanţă la reprezentarea şi sporirea prestigiului municipiului şi al României pe plan internaţional;</w:t>
      </w:r>
    </w:p>
    <w:p w14:paraId="244A34D7" w14:textId="77777777" w:rsidR="00CA1C42" w:rsidRPr="009B31C6" w:rsidRDefault="00CA1C42" w:rsidP="00CA1C42">
      <w:pPr>
        <w:ind w:left="1418" w:hanging="567"/>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b) susţinerea disciplinelor şi a probelor sportive, în funcţie de tradiţia şi de gradul de dezvoltare al fiecăreia la nivel naţional şi internaţional;</w:t>
      </w:r>
    </w:p>
    <w:p w14:paraId="4DD9EC5A" w14:textId="77777777" w:rsidR="00CA1C42" w:rsidRPr="009B31C6" w:rsidRDefault="00CA1C42" w:rsidP="00CA1C42">
      <w:pPr>
        <w:ind w:left="1418" w:hanging="567"/>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lastRenderedPageBreak/>
        <w:t xml:space="preserve">    c) susţinerea activităţii de performanţă la nivelul copiilor şi juniorilor;</w:t>
      </w:r>
    </w:p>
    <w:p w14:paraId="3C4D2724" w14:textId="77777777" w:rsidR="00CA1C42" w:rsidRPr="009B31C6" w:rsidRDefault="00CA1C42" w:rsidP="00CA1C42">
      <w:pPr>
        <w:ind w:left="1418" w:hanging="567"/>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d) perfecţionarea sistemelor de selecţie, pregătire şi competiţionale pentru fiecare ramură de sport;</w:t>
      </w:r>
    </w:p>
    <w:p w14:paraId="76E35FE0" w14:textId="77777777" w:rsidR="00CA1C42" w:rsidRPr="009B31C6" w:rsidRDefault="00CA1C42" w:rsidP="00CA1C42">
      <w:pPr>
        <w:ind w:left="1418" w:hanging="567"/>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e) susţinerea procesului de redresare a jocurilor sportive, în funcţie de valoarea, tradiţia şi gradul de dezvoltare a fiecăruia la nivel naţional şi internaţional;</w:t>
      </w:r>
    </w:p>
    <w:p w14:paraId="0BE1FF60" w14:textId="77777777" w:rsidR="00CA1C42" w:rsidRPr="009B31C6" w:rsidRDefault="00CA1C42" w:rsidP="00CA1C42">
      <w:pPr>
        <w:ind w:left="1418" w:hanging="567"/>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f) susţinerea sporturilor de iarnă în vederea amplificării la nivel naţional şi internaţional.</w:t>
      </w:r>
    </w:p>
    <w:p w14:paraId="780EC809" w14:textId="77777777" w:rsidR="00CA1C42" w:rsidRPr="009B31C6" w:rsidRDefault="00CA1C42" w:rsidP="00CA1C42">
      <w:pPr>
        <w:ind w:firstLine="851"/>
        <w:jc w:val="both"/>
        <w:rPr>
          <w:rFonts w:ascii="Times New Roman" w:eastAsia="Times New Roman" w:hAnsi="Times New Roman" w:cs="Times New Roman"/>
          <w:snapToGrid w:val="0"/>
          <w:szCs w:val="20"/>
        </w:rPr>
      </w:pPr>
    </w:p>
    <w:p w14:paraId="6A1CEA04" w14:textId="7FD29F93" w:rsidR="00CA1C42" w:rsidRPr="009B31C6" w:rsidRDefault="00CA1C42" w:rsidP="00F0419E">
      <w:pPr>
        <w:keepNext/>
        <w:ind w:firstLine="708"/>
        <w:jc w:val="both"/>
        <w:outlineLvl w:val="3"/>
        <w:rPr>
          <w:rFonts w:ascii="Times New Roman" w:eastAsia="Times New Roman" w:hAnsi="Times New Roman" w:cs="Times New Roman"/>
          <w:b/>
          <w:color w:val="2F5496" w:themeColor="accent1" w:themeShade="BF"/>
          <w:szCs w:val="20"/>
        </w:rPr>
      </w:pPr>
      <w:r w:rsidRPr="009B31C6">
        <w:rPr>
          <w:rFonts w:ascii="Times New Roman" w:eastAsia="Times New Roman" w:hAnsi="Times New Roman" w:cs="Times New Roman"/>
          <w:b/>
          <w:color w:val="2F5496" w:themeColor="accent1" w:themeShade="BF"/>
          <w:szCs w:val="20"/>
        </w:rPr>
        <w:t>B. Programul ”Sportul pentru toţi”</w:t>
      </w:r>
    </w:p>
    <w:p w14:paraId="724A991B" w14:textId="77777777" w:rsidR="00CA1C42" w:rsidRPr="009B31C6" w:rsidRDefault="00CA1C42" w:rsidP="00CA1C42">
      <w:pPr>
        <w:ind w:firstLine="851"/>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(1) Scop: menţinerea unei bune stări de sănătate şi consolidarea socializării cetăţenilor prin crearea unui cadru social şi organizatoric favorizant.</w:t>
      </w:r>
    </w:p>
    <w:p w14:paraId="32E0921A" w14:textId="77777777" w:rsidR="00CA1C42" w:rsidRPr="009B31C6" w:rsidRDefault="00CA1C42" w:rsidP="00CA1C42">
      <w:pPr>
        <w:ind w:firstLine="851"/>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(2) Obiective:</w:t>
      </w:r>
    </w:p>
    <w:p w14:paraId="6C51BB7F" w14:textId="77777777" w:rsidR="00CA1C42" w:rsidRPr="009B31C6" w:rsidRDefault="00CA1C42" w:rsidP="00CA1C42">
      <w:pPr>
        <w:ind w:left="1418" w:hanging="425"/>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a) încurajarea practicării activităţilor fizice şi sportive, în mod continuu, de cât mai mulţi cetăţeni;</w:t>
      </w:r>
    </w:p>
    <w:p w14:paraId="1692DEFD" w14:textId="77777777" w:rsidR="00CA1C42" w:rsidRPr="009B31C6" w:rsidRDefault="00CA1C42" w:rsidP="00CA1C42">
      <w:pPr>
        <w:ind w:left="1418" w:hanging="567"/>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b) atragerea şi stimularea tuturor categoriilor de cetăţeni, fără nici o discriminare, în mod liber şi voluntar, independent sau în cadru organizat, pentru practicarea activităţilor fizice şi sportive.</w:t>
      </w:r>
    </w:p>
    <w:p w14:paraId="1B816050" w14:textId="77777777" w:rsidR="00CA1C42" w:rsidRPr="009B31C6" w:rsidRDefault="00CA1C42" w:rsidP="00CA1C42">
      <w:pPr>
        <w:ind w:left="-142" w:firstLine="993"/>
        <w:rPr>
          <w:rFonts w:ascii="Times New Roman" w:eastAsia="Times New Roman" w:hAnsi="Times New Roman" w:cs="Times New Roman"/>
          <w:snapToGrid w:val="0"/>
          <w:szCs w:val="20"/>
        </w:rPr>
      </w:pPr>
    </w:p>
    <w:p w14:paraId="4D588CB7" w14:textId="77777777" w:rsidR="00CA1C42" w:rsidRPr="009B31C6" w:rsidRDefault="00CA1C42" w:rsidP="00CA1C42">
      <w:pPr>
        <w:rPr>
          <w:rFonts w:ascii="Times New Roman" w:eastAsia="Times New Roman" w:hAnsi="Times New Roman" w:cs="Times New Roman"/>
          <w:b/>
          <w:bCs/>
          <w:szCs w:val="20"/>
        </w:rPr>
      </w:pPr>
      <w:r w:rsidRPr="009B31C6">
        <w:rPr>
          <w:rFonts w:ascii="Times New Roman" w:eastAsia="Times New Roman" w:hAnsi="Times New Roman" w:cs="Times New Roman"/>
          <w:b/>
          <w:bCs/>
          <w:szCs w:val="20"/>
        </w:rPr>
        <w:tab/>
      </w:r>
      <w:r w:rsidRPr="009B31C6">
        <w:rPr>
          <w:rFonts w:ascii="Times New Roman" w:eastAsia="Times New Roman" w:hAnsi="Times New Roman" w:cs="Times New Roman"/>
          <w:b/>
          <w:bCs/>
          <w:color w:val="2F5496" w:themeColor="accent1" w:themeShade="BF"/>
          <w:szCs w:val="20"/>
        </w:rPr>
        <w:t>C. Programul ”Sport școlar”</w:t>
      </w:r>
    </w:p>
    <w:p w14:paraId="591B3666" w14:textId="77777777" w:rsidR="00CA1C42" w:rsidRPr="009B31C6" w:rsidRDefault="00CA1C42" w:rsidP="00CA1C42">
      <w:pPr>
        <w:pBdr>
          <w:top w:val="nil"/>
          <w:left w:val="nil"/>
          <w:bottom w:val="nil"/>
          <w:right w:val="nil"/>
          <w:between w:val="nil"/>
        </w:pBdr>
        <w:ind w:firstLine="851"/>
        <w:jc w:val="both"/>
        <w:rPr>
          <w:rFonts w:ascii="Times New Roman" w:eastAsia="Times New Roman" w:hAnsi="Times New Roman" w:cs="Times New Roman"/>
          <w:bCs/>
          <w:color w:val="000000"/>
          <w:szCs w:val="24"/>
        </w:rPr>
      </w:pPr>
      <w:r w:rsidRPr="009B31C6">
        <w:rPr>
          <w:rFonts w:ascii="Times New Roman" w:eastAsia="Times New Roman" w:hAnsi="Times New Roman" w:cs="Times New Roman"/>
          <w:bCs/>
          <w:color w:val="000000"/>
          <w:szCs w:val="24"/>
        </w:rPr>
        <w:t xml:space="preserve">(1) Scop: Promovarea sportului în școlile municipiului în vederea răspîndirii sportului în rândul elevilor. </w:t>
      </w:r>
    </w:p>
    <w:p w14:paraId="7DCC38C6" w14:textId="38026D09" w:rsidR="00CA1C42" w:rsidRPr="009B31C6" w:rsidRDefault="00CA1C42" w:rsidP="00137697">
      <w:pPr>
        <w:pBdr>
          <w:top w:val="nil"/>
          <w:left w:val="nil"/>
          <w:bottom w:val="nil"/>
          <w:right w:val="nil"/>
          <w:between w:val="nil"/>
        </w:pBdr>
        <w:ind w:firstLine="851"/>
        <w:jc w:val="both"/>
        <w:rPr>
          <w:rFonts w:ascii="Times New Roman" w:eastAsia="Times New Roman" w:hAnsi="Times New Roman" w:cs="Times New Roman"/>
          <w:bCs/>
          <w:color w:val="000000"/>
          <w:szCs w:val="24"/>
        </w:rPr>
      </w:pPr>
      <w:r w:rsidRPr="009B31C6">
        <w:rPr>
          <w:rFonts w:ascii="Times New Roman" w:eastAsia="Times New Roman" w:hAnsi="Times New Roman" w:cs="Times New Roman"/>
          <w:bCs/>
          <w:color w:val="000000"/>
          <w:szCs w:val="24"/>
        </w:rPr>
        <w:t xml:space="preserve">(2) Obiective: Selecția și promovarea în sporturile de performanță. </w:t>
      </w:r>
    </w:p>
    <w:p w14:paraId="53F211EA" w14:textId="77777777" w:rsidR="00137697" w:rsidRPr="009B31C6" w:rsidRDefault="00137697" w:rsidP="00137697">
      <w:pPr>
        <w:pBdr>
          <w:top w:val="nil"/>
          <w:left w:val="nil"/>
          <w:bottom w:val="nil"/>
          <w:right w:val="nil"/>
          <w:between w:val="nil"/>
        </w:pBdr>
        <w:ind w:firstLine="851"/>
        <w:jc w:val="both"/>
        <w:rPr>
          <w:rFonts w:ascii="Times New Roman" w:eastAsia="Times New Roman" w:hAnsi="Times New Roman" w:cs="Times New Roman"/>
          <w:bCs/>
          <w:color w:val="000000"/>
          <w:szCs w:val="24"/>
        </w:rPr>
      </w:pPr>
    </w:p>
    <w:p w14:paraId="2D74253E" w14:textId="3F0762C5" w:rsidR="00137697" w:rsidRPr="009B31C6" w:rsidRDefault="00137697" w:rsidP="00137697">
      <w:pPr>
        <w:pStyle w:val="Heading1"/>
        <w:jc w:val="center"/>
        <w:rPr>
          <w:rFonts w:ascii="Times New Roman" w:hAnsi="Times New Roman" w:cs="Times New Roman"/>
          <w:lang w:eastAsia="zh-CN"/>
        </w:rPr>
      </w:pPr>
      <w:r w:rsidRPr="009B31C6">
        <w:rPr>
          <w:rFonts w:ascii="Times New Roman" w:hAnsi="Times New Roman" w:cs="Times New Roman"/>
          <w:lang w:eastAsia="zh-CN"/>
        </w:rPr>
        <w:t>Cap. 2. CATEGORIILE DE SOLICITANȚI PENTRU CARE SE ACORDĂ FINANȚĂRI</w:t>
      </w:r>
    </w:p>
    <w:p w14:paraId="35D3545F" w14:textId="77777777" w:rsidR="00F0419E" w:rsidRPr="009B31C6" w:rsidRDefault="00F0419E" w:rsidP="00F0419E">
      <w:pPr>
        <w:rPr>
          <w:rFonts w:ascii="Times New Roman" w:hAnsi="Times New Roman" w:cs="Times New Roman"/>
          <w:lang w:eastAsia="zh-CN"/>
        </w:rPr>
      </w:pPr>
    </w:p>
    <w:p w14:paraId="6B35B0C2" w14:textId="77777777" w:rsidR="00F0419E" w:rsidRPr="009B31C6" w:rsidRDefault="00F0419E" w:rsidP="00F0419E">
      <w:pPr>
        <w:pBdr>
          <w:top w:val="nil"/>
          <w:left w:val="nil"/>
          <w:bottom w:val="nil"/>
          <w:right w:val="nil"/>
          <w:between w:val="nil"/>
        </w:pBdr>
        <w:ind w:firstLine="708"/>
        <w:jc w:val="both"/>
        <w:rPr>
          <w:rFonts w:ascii="Times New Roman" w:eastAsia="Times New Roman" w:hAnsi="Times New Roman" w:cs="Times New Roman"/>
          <w:color w:val="000000"/>
          <w:szCs w:val="24"/>
        </w:rPr>
      </w:pPr>
      <w:r w:rsidRPr="009B31C6">
        <w:rPr>
          <w:rFonts w:ascii="Times New Roman" w:eastAsia="Times New Roman" w:hAnsi="Times New Roman" w:cs="Times New Roman"/>
          <w:color w:val="000000"/>
          <w:szCs w:val="24"/>
        </w:rPr>
        <w:t>(1) Finanţările se pot acorda numai persoanelor juridice fără scop patrimonial (structuri sportive, asociații, fundații, etc.) cu sediul şi activitatea principală în municipiul Târgu Mureş.</w:t>
      </w:r>
    </w:p>
    <w:p w14:paraId="05CAF01A" w14:textId="77777777" w:rsidR="00F0419E" w:rsidRPr="009B31C6" w:rsidRDefault="00F0419E" w:rsidP="00F0419E">
      <w:pPr>
        <w:pBdr>
          <w:top w:val="nil"/>
          <w:left w:val="nil"/>
          <w:bottom w:val="nil"/>
          <w:right w:val="nil"/>
          <w:between w:val="nil"/>
        </w:pBdr>
        <w:tabs>
          <w:tab w:val="left" w:pos="0"/>
        </w:tabs>
        <w:jc w:val="both"/>
        <w:rPr>
          <w:rFonts w:ascii="Times New Roman" w:eastAsia="Times New Roman" w:hAnsi="Times New Roman" w:cs="Times New Roman"/>
          <w:color w:val="000000"/>
          <w:szCs w:val="24"/>
        </w:rPr>
      </w:pPr>
      <w:r w:rsidRPr="009B31C6">
        <w:rPr>
          <w:rFonts w:ascii="Times New Roman" w:eastAsia="Times New Roman" w:hAnsi="Times New Roman" w:cs="Times New Roman"/>
          <w:color w:val="000000"/>
          <w:szCs w:val="24"/>
        </w:rPr>
        <w:tab/>
        <w:t>(2) O structură sportivă poate depune un singur proiect/program pe semestru pentru finanțarea nerambursabilă din bugetul local al municipiului Târgu Mureş a unui program din cele menționate la cap. I.</w:t>
      </w:r>
    </w:p>
    <w:p w14:paraId="5569BF08" w14:textId="77777777" w:rsidR="00F0419E" w:rsidRPr="009B31C6" w:rsidRDefault="00F0419E" w:rsidP="00F0419E">
      <w:pPr>
        <w:pBdr>
          <w:top w:val="nil"/>
          <w:left w:val="nil"/>
          <w:bottom w:val="nil"/>
          <w:right w:val="nil"/>
          <w:between w:val="nil"/>
        </w:pBdr>
        <w:tabs>
          <w:tab w:val="left" w:pos="0"/>
        </w:tabs>
        <w:jc w:val="both"/>
        <w:rPr>
          <w:rFonts w:ascii="Times New Roman" w:eastAsia="Times New Roman" w:hAnsi="Times New Roman" w:cs="Times New Roman"/>
          <w:color w:val="000000"/>
          <w:szCs w:val="24"/>
        </w:rPr>
      </w:pPr>
      <w:r w:rsidRPr="009B31C6">
        <w:rPr>
          <w:rFonts w:ascii="Times New Roman" w:eastAsia="Times New Roman" w:hAnsi="Times New Roman" w:cs="Times New Roman"/>
          <w:color w:val="000000"/>
          <w:szCs w:val="24"/>
        </w:rPr>
        <w:tab/>
        <w:t>(3) Structurile sportive care administrează mai multe ramuri sportive, pot depune un singur proiect pe ramură de sport/program pe semestru.</w:t>
      </w:r>
    </w:p>
    <w:p w14:paraId="54D2687A" w14:textId="77777777" w:rsidR="00F0419E" w:rsidRPr="009B31C6" w:rsidRDefault="00F0419E" w:rsidP="00F0419E">
      <w:pPr>
        <w:pBdr>
          <w:top w:val="nil"/>
          <w:left w:val="nil"/>
          <w:bottom w:val="nil"/>
          <w:right w:val="nil"/>
          <w:between w:val="nil"/>
        </w:pBdr>
        <w:tabs>
          <w:tab w:val="left" w:pos="0"/>
        </w:tabs>
        <w:jc w:val="both"/>
        <w:rPr>
          <w:rFonts w:ascii="Times New Roman" w:eastAsia="Times New Roman" w:hAnsi="Times New Roman" w:cs="Times New Roman"/>
          <w:color w:val="000000"/>
          <w:szCs w:val="24"/>
        </w:rPr>
      </w:pPr>
      <w:r w:rsidRPr="009B31C6">
        <w:rPr>
          <w:rFonts w:ascii="Times New Roman" w:eastAsia="Times New Roman" w:hAnsi="Times New Roman" w:cs="Times New Roman"/>
          <w:color w:val="000000"/>
          <w:szCs w:val="24"/>
        </w:rPr>
        <w:tab/>
        <w:t>(4) Pentru evitarea unei duble finanţări, Clubul Sportiv Municipal este exclus de la posibilitatea accesării fondurilor publice locale nerambursabile, destinate proiectelor sportive.</w:t>
      </w:r>
    </w:p>
    <w:p w14:paraId="1FEB3FEA" w14:textId="77777777" w:rsidR="00F0419E" w:rsidRPr="009B31C6" w:rsidRDefault="00F0419E" w:rsidP="00F0419E">
      <w:pPr>
        <w:pBdr>
          <w:top w:val="nil"/>
          <w:left w:val="nil"/>
          <w:bottom w:val="nil"/>
          <w:right w:val="nil"/>
          <w:between w:val="nil"/>
        </w:pBdr>
        <w:tabs>
          <w:tab w:val="left" w:pos="0"/>
        </w:tabs>
        <w:jc w:val="both"/>
        <w:rPr>
          <w:rFonts w:ascii="Times New Roman" w:eastAsia="Times New Roman" w:hAnsi="Times New Roman" w:cs="Times New Roman"/>
          <w:color w:val="000000"/>
          <w:szCs w:val="24"/>
        </w:rPr>
      </w:pPr>
    </w:p>
    <w:p w14:paraId="611F8B89" w14:textId="45B27253" w:rsidR="00F0419E" w:rsidRPr="009B31C6" w:rsidRDefault="008B6E09" w:rsidP="008B6E09">
      <w:pPr>
        <w:pStyle w:val="Heading1"/>
        <w:jc w:val="center"/>
        <w:rPr>
          <w:rFonts w:ascii="Times New Roman" w:hAnsi="Times New Roman" w:cs="Times New Roman"/>
          <w:lang w:eastAsia="zh-CN"/>
        </w:rPr>
      </w:pPr>
      <w:r w:rsidRPr="009B31C6">
        <w:rPr>
          <w:rFonts w:ascii="Times New Roman" w:hAnsi="Times New Roman" w:cs="Times New Roman"/>
          <w:lang w:eastAsia="zh-CN"/>
        </w:rPr>
        <w:t>Cap. 3. SUMA DISPONIBILĂ</w:t>
      </w:r>
    </w:p>
    <w:p w14:paraId="768D90C9" w14:textId="77777777" w:rsidR="008B6E09" w:rsidRPr="009B31C6" w:rsidRDefault="008B6E09" w:rsidP="008B6E09">
      <w:pPr>
        <w:rPr>
          <w:rFonts w:ascii="Times New Roman" w:hAnsi="Times New Roman" w:cs="Times New Roman"/>
          <w:lang w:eastAsia="zh-CN"/>
        </w:rPr>
      </w:pPr>
    </w:p>
    <w:p w14:paraId="73581801" w14:textId="77777777" w:rsidR="008B6E09" w:rsidRPr="009B31C6" w:rsidRDefault="008B6E09" w:rsidP="008B6E09">
      <w:pPr>
        <w:ind w:firstLine="851"/>
        <w:jc w:val="both"/>
        <w:rPr>
          <w:rFonts w:ascii="Times New Roman" w:eastAsia="Times New Roman" w:hAnsi="Times New Roman" w:cs="Times New Roman"/>
          <w:szCs w:val="20"/>
        </w:rPr>
      </w:pPr>
      <w:r w:rsidRPr="009B31C6">
        <w:rPr>
          <w:rFonts w:ascii="Times New Roman" w:eastAsia="Times New Roman" w:hAnsi="Times New Roman" w:cs="Times New Roman"/>
          <w:szCs w:val="20"/>
        </w:rPr>
        <w:t>Suma totală anuală disponibilă pentru sprijinul financiar al programelor sau acţiunilor sportive din municipiul Târgu Mureș, va fi aprobată de Consiliul Local Municipal Târgu Mureș prin bugetul local.</w:t>
      </w:r>
      <w:r w:rsidRPr="009B31C6">
        <w:rPr>
          <w:rFonts w:ascii="Times New Roman" w:eastAsia="Times New Roman" w:hAnsi="Times New Roman" w:cs="Times New Roman"/>
          <w:i/>
          <w:szCs w:val="20"/>
        </w:rPr>
        <w:t xml:space="preserve"> </w:t>
      </w:r>
    </w:p>
    <w:p w14:paraId="352B9893" w14:textId="77777777" w:rsidR="008B6E09" w:rsidRPr="009B31C6" w:rsidRDefault="008B6E09" w:rsidP="008B6E09">
      <w:pPr>
        <w:rPr>
          <w:rFonts w:ascii="Times New Roman" w:hAnsi="Times New Roman" w:cs="Times New Roman"/>
          <w:lang w:eastAsia="zh-CN"/>
        </w:rPr>
      </w:pPr>
    </w:p>
    <w:p w14:paraId="2FDD1338" w14:textId="77777777" w:rsidR="008B6E09" w:rsidRPr="009B31C6" w:rsidRDefault="008B6E09" w:rsidP="008B6E09">
      <w:pPr>
        <w:rPr>
          <w:rFonts w:ascii="Times New Roman" w:hAnsi="Times New Roman" w:cs="Times New Roman"/>
          <w:lang w:eastAsia="zh-CN"/>
        </w:rPr>
      </w:pPr>
    </w:p>
    <w:p w14:paraId="6942AA47" w14:textId="77FC1ACD" w:rsidR="008B6E09" w:rsidRPr="009B31C6" w:rsidRDefault="008B6E09" w:rsidP="008B6E09">
      <w:pPr>
        <w:pStyle w:val="Heading1"/>
        <w:jc w:val="center"/>
        <w:rPr>
          <w:rFonts w:ascii="Times New Roman" w:hAnsi="Times New Roman" w:cs="Times New Roman"/>
          <w:lang w:eastAsia="zh-CN"/>
        </w:rPr>
      </w:pPr>
      <w:r w:rsidRPr="009B31C6">
        <w:rPr>
          <w:rFonts w:ascii="Times New Roman" w:hAnsi="Times New Roman" w:cs="Times New Roman"/>
          <w:lang w:eastAsia="zh-CN"/>
        </w:rPr>
        <w:t>Cap.4. VALOAREA SPRIJINULUI FINANCIAR</w:t>
      </w:r>
    </w:p>
    <w:p w14:paraId="0F8685AD" w14:textId="77777777" w:rsidR="008B6E09" w:rsidRPr="009B31C6" w:rsidRDefault="008B6E09" w:rsidP="008B6E09">
      <w:pPr>
        <w:rPr>
          <w:rFonts w:ascii="Times New Roman" w:hAnsi="Times New Roman" w:cs="Times New Roman"/>
          <w:lang w:eastAsia="zh-CN"/>
        </w:rPr>
      </w:pPr>
    </w:p>
    <w:p w14:paraId="3E1BC47D" w14:textId="77777777" w:rsidR="008B6E09" w:rsidRPr="009B31C6" w:rsidRDefault="008B6E09" w:rsidP="008B6E09">
      <w:pPr>
        <w:ind w:firstLine="851"/>
        <w:jc w:val="both"/>
        <w:rPr>
          <w:rFonts w:ascii="Times New Roman" w:eastAsia="Times New Roman" w:hAnsi="Times New Roman" w:cs="Times New Roman"/>
          <w:szCs w:val="20"/>
        </w:rPr>
      </w:pPr>
      <w:r w:rsidRPr="009B31C6">
        <w:rPr>
          <w:rFonts w:ascii="Times New Roman" w:eastAsia="Times New Roman" w:hAnsi="Times New Roman" w:cs="Times New Roman"/>
          <w:szCs w:val="20"/>
        </w:rPr>
        <w:t>Sprijinul financiar se acordă, pentru completarea unui proiect, în urma evaluării de către o comisie de jurizare, în limita sumei aprobate în bugetul local.</w:t>
      </w:r>
    </w:p>
    <w:p w14:paraId="4244B55E" w14:textId="77777777" w:rsidR="008B6E09" w:rsidRPr="009B31C6" w:rsidRDefault="008B6E09" w:rsidP="008B6E09">
      <w:pPr>
        <w:rPr>
          <w:rFonts w:ascii="Times New Roman" w:hAnsi="Times New Roman" w:cs="Times New Roman"/>
          <w:lang w:eastAsia="zh-CN"/>
        </w:rPr>
      </w:pPr>
    </w:p>
    <w:p w14:paraId="40228A6B" w14:textId="5955D1E4" w:rsidR="008B6E09" w:rsidRPr="009B31C6" w:rsidRDefault="008B6E09" w:rsidP="008B6E09">
      <w:pPr>
        <w:pStyle w:val="Heading1"/>
        <w:jc w:val="center"/>
        <w:rPr>
          <w:rFonts w:ascii="Times New Roman" w:hAnsi="Times New Roman" w:cs="Times New Roman"/>
          <w:lang w:eastAsia="zh-CN"/>
        </w:rPr>
      </w:pPr>
      <w:r w:rsidRPr="009B31C6">
        <w:rPr>
          <w:rFonts w:ascii="Times New Roman" w:hAnsi="Times New Roman" w:cs="Times New Roman"/>
          <w:lang w:eastAsia="zh-CN"/>
        </w:rPr>
        <w:t>Cap.5. CRITERIILE ȘI CONDIȚIILE MINIMALE DE FINANȚARE</w:t>
      </w:r>
    </w:p>
    <w:p w14:paraId="09893BBE" w14:textId="77777777" w:rsidR="008B6E09" w:rsidRPr="009B31C6" w:rsidRDefault="008B6E09" w:rsidP="008B6E09">
      <w:pPr>
        <w:rPr>
          <w:rFonts w:ascii="Times New Roman" w:hAnsi="Times New Roman" w:cs="Times New Roman"/>
          <w:lang w:eastAsia="zh-CN"/>
        </w:rPr>
      </w:pPr>
    </w:p>
    <w:p w14:paraId="360CC793" w14:textId="77777777" w:rsidR="008B6E09" w:rsidRPr="009B31C6" w:rsidRDefault="008B6E09" w:rsidP="008B6E09">
      <w:pPr>
        <w:ind w:firstLine="851"/>
        <w:jc w:val="both"/>
        <w:rPr>
          <w:rFonts w:ascii="Times New Roman" w:eastAsia="Times New Roman" w:hAnsi="Times New Roman" w:cs="Times New Roman"/>
          <w:szCs w:val="20"/>
        </w:rPr>
      </w:pPr>
      <w:r w:rsidRPr="009B31C6">
        <w:rPr>
          <w:rFonts w:ascii="Times New Roman" w:eastAsia="Times New Roman" w:hAnsi="Times New Roman" w:cs="Times New Roman"/>
          <w:szCs w:val="20"/>
        </w:rPr>
        <w:t xml:space="preserve">(1) </w:t>
      </w:r>
      <w:r w:rsidRPr="009B31C6">
        <w:rPr>
          <w:rFonts w:ascii="Times New Roman" w:eastAsia="Times New Roman" w:hAnsi="Times New Roman" w:cs="Times New Roman"/>
          <w:b/>
          <w:bCs/>
          <w:color w:val="2F5496" w:themeColor="accent1" w:themeShade="BF"/>
          <w:szCs w:val="20"/>
        </w:rPr>
        <w:t>Criteriile şi condiţiile</w:t>
      </w:r>
      <w:r w:rsidRPr="009B31C6">
        <w:rPr>
          <w:rFonts w:ascii="Times New Roman" w:eastAsia="Times New Roman" w:hAnsi="Times New Roman" w:cs="Times New Roman"/>
          <w:color w:val="2F5496" w:themeColor="accent1" w:themeShade="BF"/>
          <w:szCs w:val="20"/>
        </w:rPr>
        <w:t xml:space="preserve"> </w:t>
      </w:r>
      <w:r w:rsidRPr="009B31C6">
        <w:rPr>
          <w:rFonts w:ascii="Times New Roman" w:eastAsia="Times New Roman" w:hAnsi="Times New Roman" w:cs="Times New Roman"/>
          <w:szCs w:val="20"/>
        </w:rPr>
        <w:t xml:space="preserve">minimale de finanţare a structurilor sportive de drept privat, pentru </w:t>
      </w:r>
      <w:r w:rsidRPr="009B31C6">
        <w:rPr>
          <w:rFonts w:ascii="Times New Roman" w:eastAsia="Times New Roman" w:hAnsi="Times New Roman" w:cs="Times New Roman"/>
          <w:b/>
          <w:bCs/>
          <w:color w:val="2F5496" w:themeColor="accent1" w:themeShade="BF"/>
          <w:szCs w:val="20"/>
        </w:rPr>
        <w:t>Programul ”Promovarea sportului de performanţă”</w:t>
      </w:r>
      <w:r w:rsidRPr="009B31C6">
        <w:rPr>
          <w:rFonts w:ascii="Times New Roman" w:eastAsia="Times New Roman" w:hAnsi="Times New Roman" w:cs="Times New Roman"/>
          <w:szCs w:val="20"/>
        </w:rPr>
        <w:t xml:space="preserve"> sunt următoarele:</w:t>
      </w:r>
    </w:p>
    <w:p w14:paraId="2351182A"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a) să fie o structură sportivă recunoscută în condiţiile legii;</w:t>
      </w:r>
    </w:p>
    <w:p w14:paraId="7918BADA"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b) să facă dovada afilierii la federaţia sportivă naţională de specialitate şi/sau la asociaţia pe ramură de sport judeţeană/a municipiului Bucureşti, după caz;</w:t>
      </w:r>
    </w:p>
    <w:p w14:paraId="44C534DB"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c) să facă dovada depunerii situaţiei financiare la data de 31 decembrie anul precedent la organul fiscal competent;</w:t>
      </w:r>
    </w:p>
    <w:p w14:paraId="5C89928B"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d) să nu aibă obligaţii de plată exigibile din anul anterior la instituţia publică căreia îi solicită atribuirea unui contract de finanţare;</w:t>
      </w:r>
    </w:p>
    <w:p w14:paraId="24C7C84C"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e) să nu aibă obligaţii de plată exigibile privind impozitele şi taxele către stat, precum şi contribuţiile către asigurările sociale de stat;</w:t>
      </w:r>
    </w:p>
    <w:p w14:paraId="1F5BD15F"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f) să nu se afle în litigiu cu instituţia publică căreia îi solicită atribuirea unui contract de finanţare;</w:t>
      </w:r>
    </w:p>
    <w:p w14:paraId="207BE11C"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g) să nu furnizeze informaţii false în documentele care însoţesc cererea de finanţare;</w:t>
      </w:r>
    </w:p>
    <w:p w14:paraId="4B77C078"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h) să nu se afle în situaţia de nerespectare a dispoziţiilor statutare, a actelor constitutive, a regulamentelor proprii, precum şi a legii;</w:t>
      </w:r>
    </w:p>
    <w:p w14:paraId="4C1F9881"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i) să participe cu o contribuţie financiară de minimum 10% din valoarea totală a proiectului;</w:t>
      </w:r>
    </w:p>
    <w:p w14:paraId="732A6FB1"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j) să nu facă obiectul unei proceduri de dizolvare sau de lichidare ori să nu se afle deja în stare de dizolvare sau de lichidare în conformitate cu prevederile legale în vigoare;</w:t>
      </w:r>
    </w:p>
    <w:p w14:paraId="3E0BC98B"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k) să depună cererea de finanţare completă în termenul stabilit de autoritatea finanţatoare.</w:t>
      </w:r>
    </w:p>
    <w:p w14:paraId="653FB714" w14:textId="77777777" w:rsidR="008B6E09" w:rsidRPr="009B31C6" w:rsidRDefault="008B6E09" w:rsidP="008B6E09">
      <w:pPr>
        <w:ind w:firstLine="851"/>
        <w:jc w:val="both"/>
        <w:rPr>
          <w:rFonts w:ascii="Times New Roman" w:eastAsia="Times New Roman" w:hAnsi="Times New Roman" w:cs="Times New Roman"/>
          <w:szCs w:val="20"/>
        </w:rPr>
      </w:pPr>
      <w:r w:rsidRPr="009B31C6">
        <w:rPr>
          <w:rFonts w:ascii="Times New Roman" w:eastAsia="Times New Roman" w:hAnsi="Times New Roman" w:cs="Times New Roman"/>
          <w:szCs w:val="20"/>
        </w:rPr>
        <w:t xml:space="preserve">(2) </w:t>
      </w:r>
      <w:r w:rsidRPr="009B31C6">
        <w:rPr>
          <w:rFonts w:ascii="Times New Roman" w:eastAsia="Times New Roman" w:hAnsi="Times New Roman" w:cs="Times New Roman"/>
          <w:b/>
          <w:bCs/>
          <w:color w:val="2F5496" w:themeColor="accent1" w:themeShade="BF"/>
          <w:szCs w:val="20"/>
        </w:rPr>
        <w:t>Criteriile şi condiţiile</w:t>
      </w:r>
      <w:r w:rsidRPr="009B31C6">
        <w:rPr>
          <w:rFonts w:ascii="Times New Roman" w:eastAsia="Times New Roman" w:hAnsi="Times New Roman" w:cs="Times New Roman"/>
          <w:color w:val="2F5496" w:themeColor="accent1" w:themeShade="BF"/>
          <w:szCs w:val="20"/>
        </w:rPr>
        <w:t xml:space="preserve"> </w:t>
      </w:r>
      <w:r w:rsidRPr="009B31C6">
        <w:rPr>
          <w:rFonts w:ascii="Times New Roman" w:eastAsia="Times New Roman" w:hAnsi="Times New Roman" w:cs="Times New Roman"/>
          <w:szCs w:val="20"/>
        </w:rPr>
        <w:t xml:space="preserve">minimale de finanţare a structurilor și organizațiilor sportive de drept privat, pentru </w:t>
      </w:r>
      <w:r w:rsidRPr="009B31C6">
        <w:rPr>
          <w:rFonts w:ascii="Times New Roman" w:eastAsia="Times New Roman" w:hAnsi="Times New Roman" w:cs="Times New Roman"/>
          <w:b/>
          <w:bCs/>
          <w:color w:val="2F5496" w:themeColor="accent1" w:themeShade="BF"/>
          <w:szCs w:val="20"/>
        </w:rPr>
        <w:t>Programul</w:t>
      </w:r>
      <w:r w:rsidRPr="009B31C6">
        <w:rPr>
          <w:rFonts w:ascii="Times New Roman" w:eastAsia="Times New Roman" w:hAnsi="Times New Roman" w:cs="Times New Roman"/>
          <w:color w:val="2F5496" w:themeColor="accent1" w:themeShade="BF"/>
          <w:szCs w:val="20"/>
        </w:rPr>
        <w:t xml:space="preserve"> </w:t>
      </w:r>
      <w:r w:rsidRPr="009B31C6">
        <w:rPr>
          <w:rFonts w:ascii="Times New Roman" w:eastAsia="Times New Roman" w:hAnsi="Times New Roman" w:cs="Times New Roman"/>
          <w:b/>
          <w:bCs/>
          <w:color w:val="2F5496" w:themeColor="accent1" w:themeShade="BF"/>
          <w:szCs w:val="20"/>
        </w:rPr>
        <w:t>”Sportul pentru toţi”</w:t>
      </w:r>
      <w:r w:rsidRPr="009B31C6">
        <w:rPr>
          <w:rFonts w:ascii="Times New Roman" w:eastAsia="Times New Roman" w:hAnsi="Times New Roman" w:cs="Times New Roman"/>
          <w:szCs w:val="20"/>
        </w:rPr>
        <w:t xml:space="preserve"> sunt următoarele:</w:t>
      </w:r>
    </w:p>
    <w:p w14:paraId="585F7572"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a) să fie o persoană juridică fără scop lucrativ, recunoscută în condiţiile legii;</w:t>
      </w:r>
    </w:p>
    <w:p w14:paraId="612987EE"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b) </w:t>
      </w:r>
      <w:bookmarkStart w:id="0" w:name="_Hlk150340525"/>
      <w:r w:rsidRPr="009B31C6">
        <w:rPr>
          <w:rFonts w:ascii="Times New Roman" w:eastAsia="Times New Roman" w:hAnsi="Times New Roman" w:cs="Times New Roman"/>
          <w:snapToGrid w:val="0"/>
          <w:szCs w:val="20"/>
        </w:rPr>
        <w:t xml:space="preserve">să fie specificat </w:t>
      </w:r>
      <w:bookmarkEnd w:id="0"/>
      <w:r w:rsidRPr="009B31C6">
        <w:rPr>
          <w:rFonts w:ascii="Times New Roman" w:eastAsia="Times New Roman" w:hAnsi="Times New Roman" w:cs="Times New Roman"/>
          <w:snapToGrid w:val="0"/>
          <w:szCs w:val="20"/>
        </w:rPr>
        <w:t>statut derularea (organizare sau participare) de acţiuni sportive;</w:t>
      </w:r>
    </w:p>
    <w:p w14:paraId="1150966C"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c) să facă dovada depunerii situaţiei financiare la data de 31 decembrie anul precedent la organul fiscal competent;</w:t>
      </w:r>
    </w:p>
    <w:p w14:paraId="5BA7625B"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d) să nu aibă obligaţii de plată exigibile din anul anterior la instituţia publică căreia îi solicită atribuirea unui contract de finanţare;</w:t>
      </w:r>
    </w:p>
    <w:p w14:paraId="3F7534F2"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lastRenderedPageBreak/>
        <w:t xml:space="preserve">    e) să nu aibă obligaţii de plată exigibile privind impozitele şi taxele către stat, precum şi contribuţiile către asigurările sociale de stat;</w:t>
      </w:r>
    </w:p>
    <w:p w14:paraId="0E7CF35F"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f) să nu se afle în litigiu cu instituţia publică căreia îi solicită atribuirea unui contract de finanţare;</w:t>
      </w:r>
    </w:p>
    <w:p w14:paraId="6A91339D"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g) să nu furnizeze informaţii false în documentele care însoţesc cererea de finanţare;</w:t>
      </w:r>
    </w:p>
    <w:p w14:paraId="5F75FF66"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h) să nu se afle în situaţia de nerespectare a dispoziţiilor statutare, a actelor constitutive, a regulamentelor proprii, precum şi a legii;</w:t>
      </w:r>
    </w:p>
    <w:p w14:paraId="4CD3E570"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i) să participe cu o contribuţie financiară de minimum 10% din valoarea totală a proiectului;</w:t>
      </w:r>
    </w:p>
    <w:p w14:paraId="7815DD6A"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j) să nu facă obiectul unei proceduri de dizolvare sau de lichidare ori să nu se afle deja în stare de dizolvare sau de lichidare în conformitate cu prevederile legale în vigoare;</w:t>
      </w:r>
    </w:p>
    <w:p w14:paraId="79DC22A4"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k) să depună cererea de finanţare completă în termenul stabilit de autoritatea finanţatoare.</w:t>
      </w:r>
    </w:p>
    <w:p w14:paraId="0D29E671" w14:textId="77777777" w:rsidR="008B6E09" w:rsidRPr="009B31C6" w:rsidRDefault="008B6E09" w:rsidP="008B6E09">
      <w:pPr>
        <w:ind w:firstLine="851"/>
        <w:jc w:val="both"/>
        <w:rPr>
          <w:rFonts w:ascii="Times New Roman" w:eastAsia="Times New Roman" w:hAnsi="Times New Roman" w:cs="Times New Roman"/>
          <w:szCs w:val="20"/>
        </w:rPr>
      </w:pPr>
      <w:r w:rsidRPr="009B31C6">
        <w:rPr>
          <w:rFonts w:ascii="Times New Roman" w:eastAsia="Times New Roman" w:hAnsi="Times New Roman" w:cs="Times New Roman"/>
          <w:snapToGrid w:val="0"/>
          <w:szCs w:val="20"/>
        </w:rPr>
        <w:t xml:space="preserve">(3) </w:t>
      </w:r>
      <w:r w:rsidRPr="009B31C6">
        <w:rPr>
          <w:rFonts w:ascii="Times New Roman" w:eastAsia="Times New Roman" w:hAnsi="Times New Roman" w:cs="Times New Roman"/>
          <w:b/>
          <w:bCs/>
          <w:color w:val="2F5496" w:themeColor="accent1" w:themeShade="BF"/>
          <w:szCs w:val="20"/>
        </w:rPr>
        <w:t>Criteriile şi condiţiile</w:t>
      </w:r>
      <w:r w:rsidRPr="009B31C6">
        <w:rPr>
          <w:rFonts w:ascii="Times New Roman" w:eastAsia="Times New Roman" w:hAnsi="Times New Roman" w:cs="Times New Roman"/>
          <w:color w:val="2F5496" w:themeColor="accent1" w:themeShade="BF"/>
          <w:szCs w:val="20"/>
        </w:rPr>
        <w:t xml:space="preserve"> </w:t>
      </w:r>
      <w:r w:rsidRPr="009B31C6">
        <w:rPr>
          <w:rFonts w:ascii="Times New Roman" w:eastAsia="Times New Roman" w:hAnsi="Times New Roman" w:cs="Times New Roman"/>
          <w:szCs w:val="20"/>
        </w:rPr>
        <w:t xml:space="preserve">minimale de finanţare pentru </w:t>
      </w:r>
      <w:r w:rsidRPr="009B31C6">
        <w:rPr>
          <w:rFonts w:ascii="Times New Roman" w:eastAsia="Times New Roman" w:hAnsi="Times New Roman" w:cs="Times New Roman"/>
          <w:b/>
          <w:bCs/>
          <w:color w:val="2F5496" w:themeColor="accent1" w:themeShade="BF"/>
          <w:szCs w:val="20"/>
        </w:rPr>
        <w:t>Programul ”Sportul școlar”</w:t>
      </w:r>
      <w:r w:rsidRPr="009B31C6">
        <w:rPr>
          <w:rFonts w:ascii="Times New Roman" w:eastAsia="Times New Roman" w:hAnsi="Times New Roman" w:cs="Times New Roman"/>
          <w:color w:val="2F5496" w:themeColor="accent1" w:themeShade="BF"/>
          <w:szCs w:val="20"/>
        </w:rPr>
        <w:t xml:space="preserve"> </w:t>
      </w:r>
      <w:r w:rsidRPr="009B31C6">
        <w:rPr>
          <w:rFonts w:ascii="Times New Roman" w:eastAsia="Times New Roman" w:hAnsi="Times New Roman" w:cs="Times New Roman"/>
          <w:szCs w:val="20"/>
        </w:rPr>
        <w:t>sunt următoarele:</w:t>
      </w:r>
    </w:p>
    <w:p w14:paraId="1B7A3014"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a) </w:t>
      </w:r>
      <w:r w:rsidRPr="009B31C6">
        <w:rPr>
          <w:rFonts w:ascii="Times New Roman" w:eastAsia="Times New Roman" w:hAnsi="Times New Roman" w:cs="Times New Roman"/>
          <w:color w:val="000000"/>
          <w:szCs w:val="24"/>
        </w:rPr>
        <w:t>să fie o asociaţie sportivă şcolară, club sportiv şcolar fără personalitate juridică sau o  instituţie şcolară de profil (LPS, CSS)</w:t>
      </w:r>
    </w:p>
    <w:p w14:paraId="39933D7E"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b) să nu se afle în litigiu cu instituţia publică căreia îi solicită atribuirea unui contract de finanţare;</w:t>
      </w:r>
    </w:p>
    <w:p w14:paraId="60AAD686"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c) să nu furnizeze informaţii false în documentele care însoţesc cererea de finanţare;</w:t>
      </w:r>
    </w:p>
    <w:p w14:paraId="14F4C506"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d) să nu se afle în situaţia de nerespectare a dispoziţiilor statutare, a actelor constitutive, a regulamentelor proprii, precum şi a legii;</w:t>
      </w:r>
    </w:p>
    <w:p w14:paraId="0D3731B4"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e) să participe cu o contribuţie financiară de minimum 10% din valoarea totală a proiectului;</w:t>
      </w:r>
    </w:p>
    <w:p w14:paraId="197A748D" w14:textId="77777777" w:rsidR="008B6E09" w:rsidRPr="009B31C6" w:rsidRDefault="008B6E09" w:rsidP="008B6E09">
      <w:pPr>
        <w:ind w:left="1276" w:hanging="425"/>
        <w:jc w:val="both"/>
        <w:rPr>
          <w:rFonts w:ascii="Times New Roman" w:eastAsia="Times New Roman" w:hAnsi="Times New Roman" w:cs="Times New Roman"/>
          <w:snapToGrid w:val="0"/>
          <w:szCs w:val="20"/>
        </w:rPr>
      </w:pPr>
      <w:r w:rsidRPr="009B31C6">
        <w:rPr>
          <w:rFonts w:ascii="Times New Roman" w:eastAsia="Times New Roman" w:hAnsi="Times New Roman" w:cs="Times New Roman"/>
          <w:snapToGrid w:val="0"/>
          <w:szCs w:val="20"/>
        </w:rPr>
        <w:t xml:space="preserve">    f) să depună cererea de finanţare completă în termenul stabilit de autoritatea finanţatoare.</w:t>
      </w:r>
    </w:p>
    <w:p w14:paraId="09D5F482" w14:textId="77777777" w:rsidR="008B6E09" w:rsidRPr="009B31C6" w:rsidRDefault="008B6E09" w:rsidP="008B6E09">
      <w:pPr>
        <w:autoSpaceDE w:val="0"/>
        <w:autoSpaceDN w:val="0"/>
        <w:adjustRightInd w:val="0"/>
        <w:ind w:firstLine="709"/>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(4) </w:t>
      </w:r>
      <w:r w:rsidRPr="009B31C6">
        <w:rPr>
          <w:rFonts w:ascii="Times New Roman" w:eastAsia="Times New Roman" w:hAnsi="Times New Roman" w:cs="Times New Roman"/>
          <w:b/>
          <w:bCs/>
          <w:color w:val="2F5496" w:themeColor="accent1" w:themeShade="BF"/>
          <w:szCs w:val="24"/>
        </w:rPr>
        <w:t>Cheltuieli eligibile</w:t>
      </w:r>
      <w:r w:rsidRPr="009B31C6">
        <w:rPr>
          <w:rFonts w:ascii="Times New Roman" w:eastAsia="Times New Roman" w:hAnsi="Times New Roman" w:cs="Times New Roman"/>
          <w:color w:val="2F5496" w:themeColor="accent1" w:themeShade="BF"/>
          <w:szCs w:val="24"/>
        </w:rPr>
        <w:t xml:space="preserve"> </w:t>
      </w:r>
      <w:r w:rsidRPr="009B31C6">
        <w:rPr>
          <w:rFonts w:ascii="Times New Roman" w:eastAsia="Times New Roman" w:hAnsi="Times New Roman" w:cs="Times New Roman"/>
          <w:szCs w:val="24"/>
        </w:rPr>
        <w:t>(conform Ordinului nr. 664/2018):</w:t>
      </w:r>
    </w:p>
    <w:p w14:paraId="7011C3F0"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1. cheltuieli de transport;</w:t>
      </w:r>
    </w:p>
    <w:p w14:paraId="7496CE89"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2. cheltuieli de cazare;</w:t>
      </w:r>
    </w:p>
    <w:p w14:paraId="587E63D1"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3. cheltuieli de masă;</w:t>
      </w:r>
    </w:p>
    <w:p w14:paraId="03C8211F"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4. cheltuieli privind alimentaţia de efort;</w:t>
      </w:r>
    </w:p>
    <w:p w14:paraId="2FAB4DB9"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5. cheltuieli privind plata arbitrilor, medicilor şi a altor persoane;</w:t>
      </w:r>
    </w:p>
    <w:p w14:paraId="59D1732B"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6. cheltuieli privind asigurarea persoanelor, materialelor, a echipamentului sportiv şi a altor bunuri;</w:t>
      </w:r>
    </w:p>
    <w:p w14:paraId="533C24F7"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7. cheltuieli pentru achiziţionarea de materiale, echipament sportiv, precum şi mijloace de transport pentru activităţi sportive;</w:t>
      </w:r>
    </w:p>
    <w:p w14:paraId="45630A98"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8. cheltuieli medicale şi pentru controlul doping;</w:t>
      </w:r>
    </w:p>
    <w:p w14:paraId="039A5485"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9. cheltuieli cu premiile, indemnizaţiile, veniturile contractuale (CAS) ale participanţilor la activitatea sportivă, primele şi indemnizaţiile sportive, alte drepturi;</w:t>
      </w:r>
    </w:p>
    <w:p w14:paraId="52A929FD"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10. alte categorii de cheltuieli (taxe de legitimare şi transfer, prestări servicii de impresariat şi reprezentare sportivă, altele).</w:t>
      </w:r>
    </w:p>
    <w:p w14:paraId="3EBCA72D"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lastRenderedPageBreak/>
        <w:t xml:space="preserve">    11. Pentru organizarea, participarea, respectiv desfăşurarea acţiunilor sportive, beneficiarii pot efectua, după caz, cu încadrarea în prevederile bugetare aprobate şi alocate prin contractul de finanţare, cheltuieli şi pentru:</w:t>
      </w:r>
    </w:p>
    <w:p w14:paraId="66664223"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a) cheltuieli cu indemnizaţiile şi veniturile de natură contractuală stabilite prin contractul de activitate sportivă (CAS) încheiate între structura sportivă şi sportivi/membrii staffului tehnic (antrenori, preparatori fizici, medici, asistenţi medicali, statisticieni, kinetoterapeuţi, maseuri, cameramani, directori tehnici, alte persoane participante la procesul de pregătire şi participare la competiţii) care au dobândit statutul de PIF (persoană fizică independentă), în condiţiile legislaţiei în vigoare. V</w:t>
      </w:r>
      <w:r w:rsidRPr="009B31C6">
        <w:rPr>
          <w:rFonts w:ascii="Times New Roman" w:eastAsia="Times New Roman" w:hAnsi="Times New Roman" w:cs="Times New Roman"/>
          <w:bCs/>
          <w:szCs w:val="20"/>
        </w:rPr>
        <w:t>eniturile contractului (CAS) lunar pentru sportiv, tehnician, antrenor etc. se pot deconta din fondurile publice nerambursabile în valoare maximă brută a patru salarii minime pe economie de persoană/lună, cu condiția ca aceste contracte să fie înregistrate la  Federația sportivă pe ramură de sport.</w:t>
      </w:r>
    </w:p>
    <w:p w14:paraId="7C041BEB"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b) închiriere de locuinţe pentru cazare sportivi şi personal tehnic participant la acţiunile de pregătire şi participare la competiţii, la preţul pieţei libere. Pentru participarea la acţiuni de pregătire (cantonamente, turnee, alte acţiuni) sau acţiuni sportive din calendarul oficial pe ramură de sport se vor deconta doar cazări în locaţii cotate cu maximum 3 stele);</w:t>
      </w:r>
    </w:p>
    <w:p w14:paraId="44AFF318"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c) cheltuieli de transport ocazionate de prezentarea/sosirea şi plecarea, sportivilor, precum şi a membrilor staffului tehnic din localitatea/ţara de domiciliu la locaţia stabilită pentru pregătire şi retur, în conformitate cu prevederile contractului de activitate sportivă dintre părţi;</w:t>
      </w:r>
    </w:p>
    <w:p w14:paraId="2D0DA8C6"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d) servicii de închiriere de baze sportive, săli de conferinţă, spaţii, aparatură birotică şi alte bunuri necesare organizării acţiunilor;</w:t>
      </w:r>
    </w:p>
    <w:p w14:paraId="00109198"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e) refacere după efort, recuperare şi igienă personală, cum ar fi saună, masaj şi altele asemenea;</w:t>
      </w:r>
    </w:p>
    <w:p w14:paraId="16AE29A5"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f) asigurarea serviciilor medicale, a ordinii publice şi a respectării normelor de pază şi protecţie contra incendiilor, la locul de desfăşurare a acţiunilor sportive;</w:t>
      </w:r>
    </w:p>
    <w:p w14:paraId="328065FA"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g) achiziţionarea de panouri şi materiale publicitare, materiale pentru pavoazare, rechizite şi alte materiale consumabile, aranjamente florale;</w:t>
      </w:r>
    </w:p>
    <w:p w14:paraId="02D4F073"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h) cheltuieli de închiriere domenii website, întreţinere şi promovare a acţiunilor sportive în mediul online;</w:t>
      </w:r>
    </w:p>
    <w:p w14:paraId="3E1917CC"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i) taxe de înscriere şi/sau de participare la acţiunile sportive, taxe de organizare a acţiunilor, în condiţiile stabilite de organizatori, taxe de formare, legitimare şi transfer;</w:t>
      </w:r>
    </w:p>
    <w:p w14:paraId="63B2CF27"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j) obţinerea vizelor de intrare în ţările în care au loc acţiunile;</w:t>
      </w:r>
    </w:p>
    <w:p w14:paraId="5DC202C1"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k) cheltuieli medicale pentru vaccinuri şi medicamente specifice unor ţări sau localităţi, cheltuieli pentru asigurarea medicală a persoanelor;</w:t>
      </w:r>
    </w:p>
    <w:p w14:paraId="76F07C0E"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l) activităţi culturale;</w:t>
      </w:r>
    </w:p>
    <w:p w14:paraId="02D40C0B"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m) plata lectorilor şi a translatorilor;</w:t>
      </w:r>
    </w:p>
    <w:p w14:paraId="1BDEA524"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n) taxe de parcare şi servicii de protocol la acţiunile sportive internaţionale;</w:t>
      </w:r>
    </w:p>
    <w:p w14:paraId="477210D3"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o) comisioane şi taxe bancare pentru obţinerea valutei;</w:t>
      </w:r>
    </w:p>
    <w:p w14:paraId="7DFC48B6"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p) alte cheltuieli în limitele financiare stabilite prin Hotărârea Guvernului nr. 1.447/2007 privind aprobarea Normelor financiare pentru activitatea sportivă, cu modificările şi completările ulterioare;</w:t>
      </w:r>
    </w:p>
    <w:p w14:paraId="527E7B0E" w14:textId="77777777" w:rsidR="008B6E09" w:rsidRPr="009B31C6" w:rsidRDefault="008B6E09" w:rsidP="008B6E09">
      <w:pPr>
        <w:autoSpaceDE w:val="0"/>
        <w:autoSpaceDN w:val="0"/>
        <w:adjustRightInd w:val="0"/>
        <w:ind w:firstLine="851"/>
        <w:jc w:val="both"/>
        <w:rPr>
          <w:rFonts w:ascii="Times New Roman" w:eastAsia="Times New Roman" w:hAnsi="Times New Roman" w:cs="Times New Roman"/>
          <w:szCs w:val="24"/>
        </w:rPr>
      </w:pPr>
      <w:r w:rsidRPr="009B31C6">
        <w:rPr>
          <w:rFonts w:ascii="Times New Roman" w:eastAsia="Times New Roman" w:hAnsi="Times New Roman" w:cs="Times New Roman"/>
          <w:szCs w:val="24"/>
        </w:rPr>
        <w:lastRenderedPageBreak/>
        <w:t xml:space="preserve">    r) cheltuieli administrative pentru funcţionarea structurii sportive (nu se includ proiecte pentru sportul școlar).</w:t>
      </w:r>
    </w:p>
    <w:p w14:paraId="5943BB8D" w14:textId="77777777" w:rsidR="008B6E09" w:rsidRPr="009B31C6" w:rsidRDefault="008B6E09" w:rsidP="008B6E09">
      <w:pPr>
        <w:autoSpaceDE w:val="0"/>
        <w:autoSpaceDN w:val="0"/>
        <w:adjustRightInd w:val="0"/>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w:t>
      </w:r>
      <w:r w:rsidRPr="009B31C6">
        <w:rPr>
          <w:rFonts w:ascii="Times New Roman" w:eastAsia="Times New Roman" w:hAnsi="Times New Roman" w:cs="Times New Roman"/>
          <w:szCs w:val="24"/>
        </w:rPr>
        <w:tab/>
        <w:t xml:space="preserve">   12. Pentru realizarea acţiunilor de cercetare, documentare, informare, promovare, consultanţă în domeniul sportului, pentru formarea şi perfecţionarea personalului de specialitate, precum şi a celorlalte acţiuni sportive, beneficiarii, în limita prevederilor bugetare aprobate, mai pot efectua:</w:t>
      </w:r>
    </w:p>
    <w:p w14:paraId="167EE68B" w14:textId="77777777" w:rsidR="008B6E09" w:rsidRPr="009B31C6" w:rsidRDefault="008B6E09" w:rsidP="008B6E09">
      <w:pPr>
        <w:autoSpaceDE w:val="0"/>
        <w:autoSpaceDN w:val="0"/>
        <w:adjustRightInd w:val="0"/>
        <w:ind w:firstLine="993"/>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a) cheltuieli pentru studii de cercetare şi documentare în domeniul educaţiei fizice şi sportului;</w:t>
      </w:r>
    </w:p>
    <w:p w14:paraId="1D5F1F91" w14:textId="77777777" w:rsidR="008B6E09" w:rsidRPr="009B31C6" w:rsidRDefault="008B6E09" w:rsidP="008B6E09">
      <w:pPr>
        <w:autoSpaceDE w:val="0"/>
        <w:autoSpaceDN w:val="0"/>
        <w:adjustRightInd w:val="0"/>
        <w:ind w:firstLine="993"/>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b) cheltuieli pentru procurarea de cărţi şi alte publicaţii cu profil sportiv;</w:t>
      </w:r>
    </w:p>
    <w:p w14:paraId="654AB293" w14:textId="77777777" w:rsidR="008B6E09" w:rsidRPr="009B31C6" w:rsidRDefault="008B6E09" w:rsidP="008B6E09">
      <w:pPr>
        <w:autoSpaceDE w:val="0"/>
        <w:autoSpaceDN w:val="0"/>
        <w:adjustRightInd w:val="0"/>
        <w:ind w:firstLine="993"/>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c) cheltuieli pentru traducerea, tipărirea, multiplicarea şi altele asemenea a materialelor de specialitate din domeniu;</w:t>
      </w:r>
    </w:p>
    <w:p w14:paraId="7DB19461" w14:textId="77777777" w:rsidR="008B6E09" w:rsidRPr="009B31C6" w:rsidRDefault="008B6E09" w:rsidP="008B6E09">
      <w:pPr>
        <w:autoSpaceDE w:val="0"/>
        <w:autoSpaceDN w:val="0"/>
        <w:adjustRightInd w:val="0"/>
        <w:ind w:firstLine="993"/>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d) cheltuieli pentru realizarea materialelor audiovideo metodice şi de promovare a activităţii sportive;</w:t>
      </w:r>
    </w:p>
    <w:p w14:paraId="20964B6B" w14:textId="77777777" w:rsidR="008B6E09" w:rsidRPr="009B31C6" w:rsidRDefault="008B6E09" w:rsidP="008B6E09">
      <w:pPr>
        <w:autoSpaceDE w:val="0"/>
        <w:autoSpaceDN w:val="0"/>
        <w:adjustRightInd w:val="0"/>
        <w:ind w:firstLine="993"/>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e) cheltuieli pentru servicii de consultanţă în domeniul sportului;</w:t>
      </w:r>
    </w:p>
    <w:p w14:paraId="40D81D37" w14:textId="77777777" w:rsidR="008B6E09" w:rsidRPr="009B31C6" w:rsidRDefault="008B6E09" w:rsidP="008B6E09">
      <w:pPr>
        <w:autoSpaceDE w:val="0"/>
        <w:autoSpaceDN w:val="0"/>
        <w:adjustRightInd w:val="0"/>
        <w:ind w:firstLine="993"/>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f) achiziţii de licenţe pentru software de bază şi upgrade, servicii de programare şi de întreţinere pentru aplicaţii software în domeniul sportului;</w:t>
      </w:r>
    </w:p>
    <w:p w14:paraId="3DE59C8D" w14:textId="77777777" w:rsidR="008B6E09" w:rsidRPr="009B31C6" w:rsidRDefault="008B6E09" w:rsidP="008B6E09">
      <w:pPr>
        <w:autoSpaceDE w:val="0"/>
        <w:autoSpaceDN w:val="0"/>
        <w:adjustRightInd w:val="0"/>
        <w:ind w:firstLine="993"/>
        <w:jc w:val="both"/>
        <w:rPr>
          <w:rFonts w:ascii="Times New Roman" w:eastAsia="Times New Roman" w:hAnsi="Times New Roman" w:cs="Times New Roman"/>
          <w:szCs w:val="24"/>
        </w:rPr>
      </w:pPr>
      <w:r w:rsidRPr="009B31C6">
        <w:rPr>
          <w:rFonts w:ascii="Times New Roman" w:eastAsia="Times New Roman" w:hAnsi="Times New Roman" w:cs="Times New Roman"/>
          <w:szCs w:val="24"/>
        </w:rPr>
        <w:t xml:space="preserve">    g) cursuri de formare şi perfecţionare a specialiştilor.</w:t>
      </w:r>
    </w:p>
    <w:p w14:paraId="2CB39155" w14:textId="77777777" w:rsidR="008B6E09" w:rsidRPr="009B31C6" w:rsidRDefault="008B6E09" w:rsidP="008B6E09">
      <w:pPr>
        <w:autoSpaceDE w:val="0"/>
        <w:autoSpaceDN w:val="0"/>
        <w:adjustRightInd w:val="0"/>
        <w:ind w:firstLine="993"/>
        <w:jc w:val="both"/>
        <w:rPr>
          <w:rFonts w:ascii="Times New Roman" w:eastAsia="Times New Roman" w:hAnsi="Times New Roman" w:cs="Times New Roman"/>
          <w:szCs w:val="24"/>
          <w:lang w:eastAsia="ro-RO"/>
        </w:rPr>
      </w:pPr>
      <w:r w:rsidRPr="009B31C6">
        <w:rPr>
          <w:rFonts w:ascii="Times New Roman" w:eastAsia="Times New Roman" w:hAnsi="Times New Roman" w:cs="Times New Roman"/>
          <w:szCs w:val="24"/>
        </w:rPr>
        <w:t xml:space="preserve">(5) Cheltuielile se vor efectua în conformitate cu prevederile HG nr. 1447/2007 </w:t>
      </w:r>
      <w:r w:rsidRPr="009B31C6">
        <w:rPr>
          <w:rFonts w:ascii="Times New Roman" w:eastAsia="Times New Roman" w:hAnsi="Times New Roman" w:cs="Times New Roman"/>
          <w:szCs w:val="24"/>
          <w:lang w:eastAsia="ro-RO"/>
        </w:rPr>
        <w:t>privind aprobarea Normelor financiare pentru activitatea sportivă, cu modificările și completările ulterioare.</w:t>
      </w:r>
    </w:p>
    <w:p w14:paraId="7FDB47FC" w14:textId="77777777" w:rsidR="008B6E09" w:rsidRPr="009B31C6" w:rsidRDefault="008B6E09" w:rsidP="008B6E09">
      <w:pPr>
        <w:autoSpaceDE w:val="0"/>
        <w:autoSpaceDN w:val="0"/>
        <w:adjustRightInd w:val="0"/>
        <w:ind w:firstLine="993"/>
        <w:jc w:val="both"/>
        <w:rPr>
          <w:rFonts w:ascii="Times New Roman" w:eastAsia="Times New Roman" w:hAnsi="Times New Roman" w:cs="Times New Roman"/>
          <w:szCs w:val="24"/>
        </w:rPr>
      </w:pPr>
      <w:r w:rsidRPr="009B31C6">
        <w:rPr>
          <w:rFonts w:ascii="Times New Roman" w:eastAsia="Times New Roman" w:hAnsi="Times New Roman" w:cs="Times New Roman"/>
          <w:szCs w:val="24"/>
          <w:lang w:eastAsia="ro-RO"/>
        </w:rPr>
        <w:t>(6) N</w:t>
      </w:r>
      <w:r w:rsidRPr="009B31C6">
        <w:rPr>
          <w:rFonts w:ascii="Times New Roman" w:eastAsia="Calibri" w:hAnsi="Times New Roman" w:cs="Times New Roman"/>
          <w:color w:val="000000"/>
          <w:szCs w:val="24"/>
        </w:rPr>
        <w:t>u se acordă finanţări nerambursabile pentru activităţi ce presupun dezvoltarea infrastructurii proprii a solicitantului, cu excepţia cazului în care aceasta reprezintă o componentă indispensabilă proiectului</w:t>
      </w:r>
    </w:p>
    <w:p w14:paraId="66560168" w14:textId="77777777" w:rsidR="008B6E09" w:rsidRPr="009B31C6" w:rsidRDefault="008B6E09" w:rsidP="008B6E09">
      <w:pPr>
        <w:rPr>
          <w:rFonts w:ascii="Times New Roman" w:hAnsi="Times New Roman" w:cs="Times New Roman"/>
          <w:lang w:eastAsia="zh-CN"/>
        </w:rPr>
      </w:pPr>
    </w:p>
    <w:p w14:paraId="64A915C5" w14:textId="78BB370F" w:rsidR="008B6E09" w:rsidRDefault="008B6E09" w:rsidP="008B6E09">
      <w:pPr>
        <w:pStyle w:val="Heading1"/>
        <w:jc w:val="center"/>
        <w:rPr>
          <w:rFonts w:ascii="Times New Roman" w:hAnsi="Times New Roman" w:cs="Times New Roman"/>
          <w:sz w:val="24"/>
          <w:szCs w:val="24"/>
          <w:lang w:eastAsia="zh-CN"/>
        </w:rPr>
      </w:pPr>
      <w:r w:rsidRPr="009B31C6">
        <w:rPr>
          <w:rFonts w:ascii="Times New Roman" w:hAnsi="Times New Roman" w:cs="Times New Roman"/>
          <w:lang w:eastAsia="zh-CN"/>
        </w:rPr>
        <w:t>Cap.6. DEPUNEREA DOCUMENTAȚIEI DE FINANȚARE</w:t>
      </w:r>
    </w:p>
    <w:p w14:paraId="5EB41D37" w14:textId="77777777" w:rsidR="00665D48" w:rsidRPr="00665D48" w:rsidRDefault="00665D48" w:rsidP="00665D48">
      <w:pPr>
        <w:rPr>
          <w:lang w:eastAsia="zh-CN"/>
        </w:rPr>
      </w:pPr>
    </w:p>
    <w:p w14:paraId="0EC48BAE" w14:textId="77777777" w:rsidR="008B6E09" w:rsidRPr="009B31C6" w:rsidRDefault="008B6E09" w:rsidP="008B6E09">
      <w:pPr>
        <w:ind w:firstLine="1134"/>
        <w:jc w:val="both"/>
        <w:rPr>
          <w:rFonts w:ascii="Times New Roman" w:eastAsia="Times New Roman" w:hAnsi="Times New Roman" w:cs="Times New Roman"/>
          <w:szCs w:val="20"/>
        </w:rPr>
      </w:pPr>
      <w:r w:rsidRPr="009B31C6">
        <w:rPr>
          <w:rFonts w:ascii="Times New Roman" w:eastAsia="Times New Roman" w:hAnsi="Times New Roman" w:cs="Times New Roman"/>
          <w:szCs w:val="20"/>
        </w:rPr>
        <w:t>(1) Documentaţia de solicitare a finanțării nerambursabile (ANEXA II pentru sport de performanţă, ANEXA III-pentru sportul pentru toţi, ANEXA IV-pentru sport școlar),  trebuie să conţină, în ordine,  următoarele:</w:t>
      </w:r>
    </w:p>
    <w:p w14:paraId="252F563F" w14:textId="77777777" w:rsidR="008B6E09" w:rsidRPr="009B31C6" w:rsidRDefault="008B6E09" w:rsidP="008B6E09">
      <w:pPr>
        <w:ind w:firstLine="1134"/>
        <w:jc w:val="both"/>
        <w:rPr>
          <w:rFonts w:ascii="Times New Roman" w:eastAsia="Times New Roman" w:hAnsi="Times New Roman" w:cs="Times New Roman"/>
          <w:szCs w:val="20"/>
        </w:rPr>
      </w:pPr>
      <w:r w:rsidRPr="009B31C6">
        <w:rPr>
          <w:rFonts w:ascii="Times New Roman" w:eastAsia="Times New Roman" w:hAnsi="Times New Roman" w:cs="Times New Roman"/>
          <w:szCs w:val="20"/>
        </w:rPr>
        <w:t xml:space="preserve">a) Solicitare </w:t>
      </w:r>
      <w:r w:rsidRPr="009B31C6">
        <w:rPr>
          <w:rFonts w:ascii="Times New Roman" w:eastAsia="Times New Roman" w:hAnsi="Times New Roman" w:cs="Times New Roman"/>
          <w:szCs w:val="20"/>
          <w:u w:val="single"/>
        </w:rPr>
        <w:t>(se depune în două exemplare)</w:t>
      </w:r>
    </w:p>
    <w:p w14:paraId="240C8608" w14:textId="77777777" w:rsidR="008B6E09" w:rsidRPr="009B31C6" w:rsidRDefault="008B6E09" w:rsidP="008B6E09">
      <w:pPr>
        <w:numPr>
          <w:ilvl w:val="0"/>
          <w:numId w:val="4"/>
        </w:numPr>
        <w:tabs>
          <w:tab w:val="clear" w:pos="360"/>
          <w:tab w:val="num" w:pos="1701"/>
        </w:tabs>
        <w:spacing w:line="240" w:lineRule="auto"/>
        <w:ind w:left="1701" w:hanging="283"/>
        <w:jc w:val="both"/>
        <w:rPr>
          <w:rFonts w:ascii="Times New Roman" w:eastAsia="Times New Roman" w:hAnsi="Times New Roman" w:cs="Times New Roman"/>
          <w:szCs w:val="20"/>
        </w:rPr>
      </w:pPr>
      <w:r w:rsidRPr="009B31C6">
        <w:rPr>
          <w:rFonts w:ascii="Times New Roman" w:eastAsia="Times New Roman" w:hAnsi="Times New Roman" w:cs="Times New Roman"/>
          <w:szCs w:val="20"/>
        </w:rPr>
        <w:t xml:space="preserve">Formularul de solicitare a finanţării (FFP-pentru sport de performanţă, FFT-pentru sportul pentru toţi, FFS-pentru sport școlar, după caz), </w:t>
      </w:r>
    </w:p>
    <w:p w14:paraId="0F7E9DE7" w14:textId="77777777" w:rsidR="008B6E09" w:rsidRPr="009B31C6" w:rsidRDefault="008B6E09" w:rsidP="008B6E09">
      <w:pPr>
        <w:numPr>
          <w:ilvl w:val="0"/>
          <w:numId w:val="4"/>
        </w:numPr>
        <w:tabs>
          <w:tab w:val="clear" w:pos="360"/>
          <w:tab w:val="num" w:pos="1701"/>
        </w:tabs>
        <w:spacing w:line="240" w:lineRule="auto"/>
        <w:ind w:left="1701" w:hanging="283"/>
        <w:jc w:val="both"/>
        <w:rPr>
          <w:rFonts w:ascii="Times New Roman" w:eastAsia="Times New Roman" w:hAnsi="Times New Roman" w:cs="Times New Roman"/>
          <w:szCs w:val="20"/>
        </w:rPr>
      </w:pPr>
      <w:r w:rsidRPr="009B31C6">
        <w:rPr>
          <w:rFonts w:ascii="Times New Roman" w:eastAsia="Times New Roman" w:hAnsi="Times New Roman" w:cs="Times New Roman"/>
          <w:szCs w:val="20"/>
        </w:rPr>
        <w:t>bugetul de venituri şi cheltuieli al proiectului/acţiunii (FBP-pentru sport de performanţă, FBT-pentru sportul pentru toţi, FBS-pentru sport școlar, după caz) – inclusiv bugetul detaliat;</w:t>
      </w:r>
    </w:p>
    <w:p w14:paraId="077C54DA" w14:textId="77777777" w:rsidR="008B6E09" w:rsidRPr="009B31C6" w:rsidRDefault="008B6E09" w:rsidP="008B6E09">
      <w:pPr>
        <w:numPr>
          <w:ilvl w:val="0"/>
          <w:numId w:val="4"/>
        </w:numPr>
        <w:tabs>
          <w:tab w:val="clear" w:pos="360"/>
          <w:tab w:val="num" w:pos="1701"/>
        </w:tabs>
        <w:spacing w:line="240" w:lineRule="auto"/>
        <w:ind w:left="1701" w:hanging="283"/>
        <w:jc w:val="both"/>
        <w:rPr>
          <w:rFonts w:ascii="Times New Roman" w:eastAsia="Times New Roman" w:hAnsi="Times New Roman" w:cs="Times New Roman"/>
          <w:szCs w:val="20"/>
        </w:rPr>
      </w:pPr>
      <w:r w:rsidRPr="009B31C6">
        <w:rPr>
          <w:rFonts w:ascii="Times New Roman" w:eastAsia="Times New Roman" w:hAnsi="Times New Roman" w:cs="Times New Roman"/>
          <w:szCs w:val="20"/>
        </w:rPr>
        <w:t>declaraţia de imparţialitate (anexa 1P-pentru sport de performanţă, 1T-pentru sportul pentru toţi, 1S-pentru sport școlar, după caz)</w:t>
      </w:r>
    </w:p>
    <w:p w14:paraId="47CFEFEF" w14:textId="77777777" w:rsidR="008B6E09" w:rsidRPr="009B31C6" w:rsidRDefault="008B6E09" w:rsidP="008B6E09">
      <w:pPr>
        <w:numPr>
          <w:ilvl w:val="0"/>
          <w:numId w:val="4"/>
        </w:numPr>
        <w:tabs>
          <w:tab w:val="clear" w:pos="360"/>
          <w:tab w:val="num" w:pos="1701"/>
        </w:tabs>
        <w:spacing w:line="240" w:lineRule="auto"/>
        <w:ind w:left="1701" w:hanging="283"/>
        <w:jc w:val="both"/>
        <w:rPr>
          <w:rFonts w:ascii="Times New Roman" w:eastAsia="Times New Roman" w:hAnsi="Times New Roman" w:cs="Times New Roman"/>
          <w:szCs w:val="20"/>
        </w:rPr>
      </w:pPr>
      <w:r w:rsidRPr="009B31C6">
        <w:rPr>
          <w:rFonts w:ascii="Times New Roman" w:eastAsia="Times New Roman" w:hAnsi="Times New Roman" w:cs="Times New Roman"/>
          <w:szCs w:val="20"/>
        </w:rPr>
        <w:t>Raport de activitate</w:t>
      </w:r>
    </w:p>
    <w:p w14:paraId="0F347B45" w14:textId="77777777" w:rsidR="008B6E09" w:rsidRPr="009B31C6" w:rsidRDefault="008B6E09" w:rsidP="008B6E09">
      <w:pPr>
        <w:numPr>
          <w:ilvl w:val="0"/>
          <w:numId w:val="4"/>
        </w:numPr>
        <w:tabs>
          <w:tab w:val="clear" w:pos="360"/>
          <w:tab w:val="num" w:pos="1701"/>
        </w:tabs>
        <w:spacing w:line="240" w:lineRule="auto"/>
        <w:ind w:left="1701" w:hanging="283"/>
        <w:jc w:val="both"/>
        <w:rPr>
          <w:rFonts w:ascii="Times New Roman" w:eastAsia="Times New Roman" w:hAnsi="Times New Roman" w:cs="Times New Roman"/>
          <w:szCs w:val="20"/>
        </w:rPr>
      </w:pPr>
      <w:r w:rsidRPr="009B31C6">
        <w:rPr>
          <w:rFonts w:ascii="Times New Roman" w:eastAsia="Times New Roman" w:hAnsi="Times New Roman" w:cs="Times New Roman"/>
          <w:szCs w:val="20"/>
        </w:rPr>
        <w:t>Curriculum Vitae  al coordonatorului de proiect</w:t>
      </w:r>
      <w:r w:rsidRPr="009B31C6">
        <w:rPr>
          <w:rFonts w:ascii="Times New Roman" w:eastAsia="Times New Roman" w:hAnsi="Times New Roman" w:cs="Times New Roman"/>
          <w:b/>
          <w:szCs w:val="20"/>
        </w:rPr>
        <w:t xml:space="preserve"> </w:t>
      </w:r>
    </w:p>
    <w:p w14:paraId="6B69B891" w14:textId="77777777" w:rsidR="008B6E09" w:rsidRPr="009B31C6" w:rsidRDefault="008B6E09" w:rsidP="008B6E09">
      <w:pPr>
        <w:ind w:left="720"/>
        <w:jc w:val="both"/>
        <w:rPr>
          <w:rFonts w:ascii="Times New Roman" w:eastAsia="Times New Roman" w:hAnsi="Times New Roman" w:cs="Times New Roman"/>
          <w:szCs w:val="20"/>
        </w:rPr>
      </w:pPr>
      <w:r w:rsidRPr="009B31C6">
        <w:rPr>
          <w:rFonts w:ascii="Times New Roman" w:eastAsia="Times New Roman" w:hAnsi="Times New Roman" w:cs="Times New Roman"/>
          <w:szCs w:val="20"/>
        </w:rPr>
        <w:t xml:space="preserve">      b) Anexe </w:t>
      </w:r>
      <w:r w:rsidRPr="009B31C6">
        <w:rPr>
          <w:rFonts w:ascii="Times New Roman" w:eastAsia="Times New Roman" w:hAnsi="Times New Roman" w:cs="Times New Roman"/>
          <w:szCs w:val="20"/>
          <w:u w:val="single"/>
        </w:rPr>
        <w:t>(se depune un singur exemplar)</w:t>
      </w:r>
    </w:p>
    <w:p w14:paraId="51DA7CD9" w14:textId="77777777" w:rsidR="008B6E09" w:rsidRPr="009B31C6" w:rsidRDefault="008B6E09" w:rsidP="008B6E09">
      <w:pPr>
        <w:numPr>
          <w:ilvl w:val="0"/>
          <w:numId w:val="4"/>
        </w:numPr>
        <w:tabs>
          <w:tab w:val="clear" w:pos="360"/>
          <w:tab w:val="num" w:pos="1701"/>
        </w:tabs>
        <w:spacing w:line="240" w:lineRule="auto"/>
        <w:ind w:left="1701" w:hanging="283"/>
        <w:jc w:val="both"/>
        <w:rPr>
          <w:rFonts w:ascii="Times New Roman" w:eastAsia="Times New Roman" w:hAnsi="Times New Roman" w:cs="Times New Roman"/>
          <w:szCs w:val="20"/>
        </w:rPr>
      </w:pPr>
      <w:r w:rsidRPr="009B31C6">
        <w:rPr>
          <w:rFonts w:ascii="Times New Roman" w:eastAsia="Times New Roman" w:hAnsi="Times New Roman" w:cs="Times New Roman"/>
          <w:szCs w:val="20"/>
        </w:rPr>
        <w:t>Documentele de înfiinţare (Act constitutiv, statut, hotărâre judecătorească definitivă).</w:t>
      </w:r>
    </w:p>
    <w:p w14:paraId="45F47982" w14:textId="77777777" w:rsidR="008B6E09" w:rsidRPr="009B31C6" w:rsidRDefault="008B6E09" w:rsidP="008B6E09">
      <w:pPr>
        <w:numPr>
          <w:ilvl w:val="0"/>
          <w:numId w:val="4"/>
        </w:numPr>
        <w:tabs>
          <w:tab w:val="clear" w:pos="360"/>
          <w:tab w:val="num" w:pos="1701"/>
        </w:tabs>
        <w:spacing w:line="240" w:lineRule="auto"/>
        <w:ind w:left="1701" w:hanging="283"/>
        <w:jc w:val="both"/>
        <w:rPr>
          <w:rFonts w:ascii="Times New Roman" w:eastAsia="Times New Roman" w:hAnsi="Times New Roman" w:cs="Times New Roman"/>
          <w:szCs w:val="20"/>
        </w:rPr>
      </w:pPr>
      <w:r w:rsidRPr="009B31C6">
        <w:rPr>
          <w:rFonts w:ascii="Times New Roman" w:eastAsia="Times New Roman" w:hAnsi="Times New Roman" w:cs="Times New Roman"/>
          <w:szCs w:val="20"/>
        </w:rPr>
        <w:t>Certificatul de Identitate sportivă (numai pentru sportul de performanţă).</w:t>
      </w:r>
    </w:p>
    <w:p w14:paraId="4EE6408D" w14:textId="77777777" w:rsidR="008B6E09" w:rsidRPr="009B31C6" w:rsidRDefault="008B6E09" w:rsidP="008B6E09">
      <w:pPr>
        <w:numPr>
          <w:ilvl w:val="0"/>
          <w:numId w:val="4"/>
        </w:numPr>
        <w:tabs>
          <w:tab w:val="clear" w:pos="360"/>
          <w:tab w:val="num" w:pos="1701"/>
        </w:tabs>
        <w:spacing w:line="240" w:lineRule="auto"/>
        <w:ind w:left="1701" w:hanging="283"/>
        <w:jc w:val="both"/>
        <w:rPr>
          <w:rFonts w:ascii="Times New Roman" w:eastAsia="Times New Roman" w:hAnsi="Times New Roman" w:cs="Times New Roman"/>
          <w:szCs w:val="20"/>
        </w:rPr>
      </w:pPr>
      <w:r w:rsidRPr="009B31C6">
        <w:rPr>
          <w:rFonts w:ascii="Times New Roman" w:eastAsia="Times New Roman" w:hAnsi="Times New Roman" w:cs="Times New Roman"/>
          <w:szCs w:val="20"/>
        </w:rPr>
        <w:lastRenderedPageBreak/>
        <w:t>Dovada afilierii la Federaţia Sportivă Naţională de specialitate (numai pentru sportul de performanţă).</w:t>
      </w:r>
    </w:p>
    <w:p w14:paraId="72473045" w14:textId="77777777" w:rsidR="008B6E09" w:rsidRPr="009B31C6" w:rsidRDefault="008B6E09" w:rsidP="008B6E09">
      <w:pPr>
        <w:numPr>
          <w:ilvl w:val="0"/>
          <w:numId w:val="4"/>
        </w:numPr>
        <w:tabs>
          <w:tab w:val="clear" w:pos="360"/>
          <w:tab w:val="num" w:pos="1701"/>
        </w:tabs>
        <w:spacing w:line="240" w:lineRule="auto"/>
        <w:ind w:left="1701" w:hanging="283"/>
        <w:jc w:val="both"/>
        <w:rPr>
          <w:rFonts w:ascii="Times New Roman" w:eastAsia="Times New Roman" w:hAnsi="Times New Roman" w:cs="Times New Roman"/>
          <w:szCs w:val="20"/>
        </w:rPr>
      </w:pPr>
      <w:r w:rsidRPr="009B31C6">
        <w:rPr>
          <w:rFonts w:ascii="Times New Roman" w:eastAsia="Times New Roman" w:hAnsi="Times New Roman" w:cs="Times New Roman"/>
          <w:snapToGrid w:val="0"/>
          <w:szCs w:val="20"/>
        </w:rPr>
        <w:t>Dovada depunerii situaţiei financiare la data de 31 decembrie anul precedent la organul fiscal competent</w:t>
      </w:r>
    </w:p>
    <w:p w14:paraId="3013B91C" w14:textId="77777777" w:rsidR="008B6E09" w:rsidRPr="009B31C6" w:rsidRDefault="008B6E09" w:rsidP="008B6E09">
      <w:pPr>
        <w:numPr>
          <w:ilvl w:val="0"/>
          <w:numId w:val="4"/>
        </w:numPr>
        <w:tabs>
          <w:tab w:val="clear" w:pos="360"/>
          <w:tab w:val="num" w:pos="1701"/>
        </w:tabs>
        <w:spacing w:line="240" w:lineRule="auto"/>
        <w:ind w:left="1701" w:hanging="283"/>
        <w:jc w:val="both"/>
        <w:rPr>
          <w:rFonts w:ascii="Times New Roman" w:eastAsia="Times New Roman" w:hAnsi="Times New Roman" w:cs="Times New Roman"/>
          <w:szCs w:val="20"/>
        </w:rPr>
      </w:pPr>
      <w:r w:rsidRPr="009B31C6">
        <w:rPr>
          <w:rFonts w:ascii="Times New Roman" w:eastAsia="Times New Roman" w:hAnsi="Times New Roman" w:cs="Times New Roman"/>
          <w:szCs w:val="20"/>
        </w:rPr>
        <w:t>Certificat de atestare fiscală (Direcţia Generală a Finanţelor Publice Mureş)</w:t>
      </w:r>
    </w:p>
    <w:p w14:paraId="7FB12C2D" w14:textId="77777777" w:rsidR="008B6E09" w:rsidRPr="009B31C6" w:rsidRDefault="008B6E09" w:rsidP="008B6E09">
      <w:pPr>
        <w:numPr>
          <w:ilvl w:val="0"/>
          <w:numId w:val="4"/>
        </w:numPr>
        <w:tabs>
          <w:tab w:val="clear" w:pos="360"/>
          <w:tab w:val="num" w:pos="1701"/>
        </w:tabs>
        <w:spacing w:line="240" w:lineRule="auto"/>
        <w:ind w:left="1701" w:hanging="283"/>
        <w:jc w:val="both"/>
        <w:rPr>
          <w:rFonts w:ascii="Times New Roman" w:eastAsia="Times New Roman" w:hAnsi="Times New Roman" w:cs="Times New Roman"/>
          <w:szCs w:val="20"/>
        </w:rPr>
      </w:pPr>
      <w:r w:rsidRPr="009B31C6">
        <w:rPr>
          <w:rFonts w:ascii="Times New Roman" w:eastAsia="Times New Roman" w:hAnsi="Times New Roman" w:cs="Times New Roman"/>
          <w:szCs w:val="20"/>
        </w:rPr>
        <w:t>Certificat Fiscal (Municipiul Târgu Mureș)</w:t>
      </w:r>
    </w:p>
    <w:p w14:paraId="4AF8C5B7" w14:textId="77777777" w:rsidR="008B6E09" w:rsidRPr="009B31C6" w:rsidRDefault="008B6E09" w:rsidP="008B6E09">
      <w:pPr>
        <w:ind w:firstLine="1134"/>
        <w:jc w:val="both"/>
        <w:outlineLvl w:val="1"/>
        <w:rPr>
          <w:rFonts w:ascii="Times New Roman" w:eastAsia="Times New Roman" w:hAnsi="Times New Roman" w:cs="Times New Roman"/>
          <w:szCs w:val="20"/>
        </w:rPr>
      </w:pPr>
      <w:r w:rsidRPr="009B31C6">
        <w:rPr>
          <w:rFonts w:ascii="Times New Roman" w:eastAsia="Times New Roman" w:hAnsi="Times New Roman" w:cs="Times New Roman"/>
          <w:szCs w:val="20"/>
        </w:rPr>
        <w:t xml:space="preserve">(2) Solicitarea finanțării nerambursabile se înaintează numai în pachet închis, până la data anunţată de finanţator, la registratura Municipiului Târgu Mureș, la adresa: </w:t>
      </w:r>
    </w:p>
    <w:p w14:paraId="44C5D1A0" w14:textId="77777777" w:rsidR="008B6E09" w:rsidRPr="009B31C6" w:rsidRDefault="008B6E09" w:rsidP="008B6E09">
      <w:pPr>
        <w:keepNext/>
        <w:outlineLvl w:val="0"/>
        <w:rPr>
          <w:rFonts w:ascii="Times New Roman" w:eastAsia="Times New Roman" w:hAnsi="Times New Roman" w:cs="Times New Roman"/>
          <w:b/>
          <w:i/>
          <w:color w:val="2F5496" w:themeColor="accent1" w:themeShade="BF"/>
          <w:szCs w:val="20"/>
        </w:rPr>
      </w:pPr>
      <w:r w:rsidRPr="009B31C6">
        <w:rPr>
          <w:rFonts w:ascii="Times New Roman" w:eastAsia="Times New Roman" w:hAnsi="Times New Roman" w:cs="Times New Roman"/>
          <w:b/>
          <w:i/>
          <w:color w:val="2F5496" w:themeColor="accent1" w:themeShade="BF"/>
          <w:szCs w:val="20"/>
        </w:rPr>
        <w:t>Municipiul Târgu Mureș</w:t>
      </w:r>
    </w:p>
    <w:p w14:paraId="7407C049" w14:textId="77777777" w:rsidR="008B6E09" w:rsidRPr="009B31C6" w:rsidRDefault="008B6E09" w:rsidP="008B6E09">
      <w:pPr>
        <w:rPr>
          <w:rFonts w:ascii="Times New Roman" w:eastAsia="Times New Roman" w:hAnsi="Times New Roman" w:cs="Times New Roman"/>
          <w:i/>
          <w:color w:val="2F5496" w:themeColor="accent1" w:themeShade="BF"/>
          <w:szCs w:val="20"/>
        </w:rPr>
      </w:pPr>
      <w:r w:rsidRPr="009B31C6">
        <w:rPr>
          <w:rFonts w:ascii="Times New Roman" w:eastAsia="Times New Roman" w:hAnsi="Times New Roman" w:cs="Times New Roman"/>
          <w:i/>
          <w:color w:val="2F5496" w:themeColor="accent1" w:themeShade="BF"/>
          <w:szCs w:val="20"/>
        </w:rPr>
        <w:t>Târgu Mureș, P-ţa Victoriei nr.3, cod 540026</w:t>
      </w:r>
    </w:p>
    <w:p w14:paraId="6868B690" w14:textId="77777777" w:rsidR="008B6E09" w:rsidRPr="009B31C6" w:rsidRDefault="008B6E09" w:rsidP="008B6E09">
      <w:pPr>
        <w:rPr>
          <w:rFonts w:ascii="Times New Roman" w:eastAsia="Times New Roman" w:hAnsi="Times New Roman" w:cs="Times New Roman"/>
          <w:color w:val="2F5496" w:themeColor="accent1" w:themeShade="BF"/>
          <w:szCs w:val="20"/>
        </w:rPr>
      </w:pPr>
      <w:r w:rsidRPr="009B31C6">
        <w:rPr>
          <w:rFonts w:ascii="Times New Roman" w:eastAsia="Times New Roman" w:hAnsi="Times New Roman" w:cs="Times New Roman"/>
          <w:i/>
          <w:color w:val="2F5496" w:themeColor="accent1" w:themeShade="BF"/>
          <w:szCs w:val="20"/>
        </w:rPr>
        <w:t xml:space="preserve">SERVICIUL Activităţi Culturale, Sportive de Tineret și Locativ </w:t>
      </w:r>
    </w:p>
    <w:p w14:paraId="1430B0DF" w14:textId="77777777" w:rsidR="008B6E09" w:rsidRPr="009B31C6" w:rsidRDefault="008B6E09" w:rsidP="008B6E09">
      <w:pPr>
        <w:rPr>
          <w:rFonts w:ascii="Times New Roman" w:eastAsia="Times New Roman" w:hAnsi="Times New Roman" w:cs="Times New Roman"/>
          <w:color w:val="2F5496" w:themeColor="accent1" w:themeShade="BF"/>
          <w:szCs w:val="20"/>
        </w:rPr>
      </w:pPr>
      <w:r w:rsidRPr="009B31C6">
        <w:rPr>
          <w:rFonts w:ascii="Times New Roman" w:eastAsia="Times New Roman" w:hAnsi="Times New Roman" w:cs="Times New Roman"/>
          <w:b/>
          <w:i/>
          <w:color w:val="2F5496" w:themeColor="accent1" w:themeShade="BF"/>
          <w:szCs w:val="20"/>
        </w:rPr>
        <w:t>Solicitare de sprijin financiar-sport (performanță/pentru toți/școlar)</w:t>
      </w:r>
    </w:p>
    <w:p w14:paraId="2AFE0679" w14:textId="77777777" w:rsidR="008B6E09" w:rsidRPr="009B31C6" w:rsidRDefault="008B6E09" w:rsidP="008B6E09">
      <w:pPr>
        <w:keepNext/>
        <w:outlineLvl w:val="5"/>
        <w:rPr>
          <w:rFonts w:ascii="Times New Roman" w:eastAsia="Times New Roman" w:hAnsi="Times New Roman" w:cs="Times New Roman"/>
          <w:i/>
          <w:color w:val="2F5496" w:themeColor="accent1" w:themeShade="BF"/>
          <w:szCs w:val="20"/>
        </w:rPr>
      </w:pPr>
      <w:r w:rsidRPr="009B31C6">
        <w:rPr>
          <w:rFonts w:ascii="Times New Roman" w:eastAsia="Times New Roman" w:hAnsi="Times New Roman" w:cs="Times New Roman"/>
          <w:i/>
          <w:color w:val="2F5496" w:themeColor="accent1" w:themeShade="BF"/>
          <w:szCs w:val="20"/>
        </w:rPr>
        <w:t xml:space="preserve">Numele şi adresa completă a solicitantului </w:t>
      </w:r>
    </w:p>
    <w:p w14:paraId="6E4B10EB" w14:textId="77777777" w:rsidR="008B6E09" w:rsidRPr="009B31C6" w:rsidRDefault="008B6E09" w:rsidP="008B6E09">
      <w:pPr>
        <w:ind w:firstLine="851"/>
        <w:jc w:val="both"/>
        <w:rPr>
          <w:rFonts w:ascii="Times New Roman" w:eastAsia="Times New Roman" w:hAnsi="Times New Roman" w:cs="Times New Roman"/>
          <w:color w:val="000000"/>
          <w:szCs w:val="24"/>
        </w:rPr>
      </w:pPr>
      <w:r w:rsidRPr="009B31C6">
        <w:rPr>
          <w:rFonts w:ascii="Times New Roman" w:eastAsia="Times New Roman" w:hAnsi="Times New Roman" w:cs="Times New Roman"/>
          <w:szCs w:val="20"/>
        </w:rPr>
        <w:t xml:space="preserve">(3) </w:t>
      </w:r>
      <w:r w:rsidRPr="009B31C6">
        <w:rPr>
          <w:rFonts w:ascii="Times New Roman" w:eastAsia="Times New Roman" w:hAnsi="Times New Roman" w:cs="Times New Roman"/>
          <w:color w:val="000000"/>
          <w:szCs w:val="24"/>
        </w:rPr>
        <w:t>Solicitantul este obligat să comunice în scris orice modificare a datelor, informaţiilor şi documentelor care au stat la baza aprobării proiectului, în termen de 30 de zile calendaristice de la producerea modificării, sub sancţiunea prevederilor art. 326 din Codul penal cu privire la falsul în declaraţii.</w:t>
      </w:r>
    </w:p>
    <w:p w14:paraId="50D4F3B7" w14:textId="77777777" w:rsidR="008B6E09" w:rsidRPr="009B31C6" w:rsidRDefault="008B6E09" w:rsidP="008B6E09">
      <w:pPr>
        <w:ind w:firstLine="851"/>
        <w:jc w:val="both"/>
        <w:rPr>
          <w:rFonts w:ascii="Times New Roman" w:eastAsia="Times New Roman" w:hAnsi="Times New Roman" w:cs="Times New Roman"/>
          <w:szCs w:val="20"/>
        </w:rPr>
      </w:pPr>
      <w:r w:rsidRPr="009B31C6">
        <w:rPr>
          <w:rFonts w:ascii="Times New Roman" w:eastAsia="Times New Roman" w:hAnsi="Times New Roman" w:cs="Times New Roman"/>
          <w:szCs w:val="20"/>
        </w:rPr>
        <w:t xml:space="preserve">(4) Ghidul solicitanților, informații suplimentare și consultanță pentru depunerea proiectelor se poate obţine de la SERVICIUL Activităţi Culturale, Sportive de Tineret și Locativ  din cadrul Municipiului Târgu Mureș sau de pe site-ul Municipiului Târgu Mureș </w:t>
      </w:r>
      <w:hyperlink r:id="rId7" w:history="1">
        <w:r w:rsidRPr="009B31C6">
          <w:rPr>
            <w:rFonts w:ascii="Times New Roman" w:eastAsia="Times New Roman" w:hAnsi="Times New Roman" w:cs="Times New Roman"/>
            <w:color w:val="0000FF"/>
            <w:szCs w:val="20"/>
            <w:u w:val="single"/>
          </w:rPr>
          <w:t>www.tirgumures.ro</w:t>
        </w:r>
      </w:hyperlink>
      <w:r w:rsidRPr="009B31C6">
        <w:rPr>
          <w:rFonts w:ascii="Times New Roman" w:eastAsia="Times New Roman" w:hAnsi="Times New Roman" w:cs="Times New Roman"/>
          <w:szCs w:val="20"/>
        </w:rPr>
        <w:t>.</w:t>
      </w:r>
    </w:p>
    <w:p w14:paraId="1496A659" w14:textId="77777777" w:rsidR="008B6E09" w:rsidRPr="009B31C6" w:rsidRDefault="008B6E09" w:rsidP="008B6E09">
      <w:pPr>
        <w:ind w:firstLine="851"/>
        <w:jc w:val="both"/>
        <w:rPr>
          <w:rFonts w:ascii="Times New Roman" w:eastAsia="Times New Roman" w:hAnsi="Times New Roman" w:cs="Times New Roman"/>
          <w:color w:val="000000"/>
          <w:szCs w:val="24"/>
        </w:rPr>
      </w:pPr>
      <w:r w:rsidRPr="009B31C6">
        <w:rPr>
          <w:rFonts w:ascii="Times New Roman" w:eastAsia="Times New Roman" w:hAnsi="Times New Roman" w:cs="Times New Roman"/>
          <w:color w:val="000000"/>
          <w:szCs w:val="24"/>
        </w:rPr>
        <w:t>(5) Termenele limită pentru depunerea proiectelor va fi precizat în anunțul de participare. Proiectele depuse după termenele stabilite, vor fi descalificate.</w:t>
      </w:r>
    </w:p>
    <w:p w14:paraId="72786943" w14:textId="77777777" w:rsidR="008B6E09" w:rsidRPr="009B31C6" w:rsidRDefault="008B6E09" w:rsidP="008B6E09">
      <w:pPr>
        <w:ind w:firstLine="851"/>
        <w:jc w:val="both"/>
        <w:rPr>
          <w:rFonts w:ascii="Times New Roman" w:eastAsia="Times New Roman" w:hAnsi="Times New Roman" w:cs="Times New Roman"/>
          <w:color w:val="000000"/>
          <w:szCs w:val="24"/>
        </w:rPr>
      </w:pPr>
      <w:r w:rsidRPr="009B31C6">
        <w:rPr>
          <w:rFonts w:ascii="Times New Roman" w:eastAsia="Times New Roman" w:hAnsi="Times New Roman" w:cs="Times New Roman"/>
          <w:color w:val="000000"/>
          <w:szCs w:val="24"/>
        </w:rPr>
        <w:t xml:space="preserve">(6) În cazul în care bugetul pentru anul următor nu este încă adoptat la data jurizării proiectelor, contractele de finanţare vor fi încheiate după adoptarea acestuia. În  </w:t>
      </w:r>
      <w:r w:rsidRPr="009B31C6">
        <w:rPr>
          <w:rFonts w:ascii="Times New Roman" w:eastAsia="Calibri" w:hAnsi="Times New Roman" w:cs="Times New Roman"/>
          <w:color w:val="000000"/>
          <w:szCs w:val="24"/>
        </w:rPr>
        <w:t xml:space="preserve">baza prevederilor art. 4 litera „f” din Legea nr. 350/2005 privind principiul </w:t>
      </w:r>
      <w:r w:rsidRPr="009B31C6">
        <w:rPr>
          <w:rFonts w:ascii="Times New Roman" w:eastAsia="Calibri" w:hAnsi="Times New Roman" w:cs="Times New Roman"/>
          <w:b/>
          <w:color w:val="2F5496" w:themeColor="accent1" w:themeShade="BF"/>
          <w:szCs w:val="24"/>
        </w:rPr>
        <w:t>neretroactivităţii</w:t>
      </w:r>
      <w:r w:rsidRPr="009B31C6">
        <w:rPr>
          <w:rFonts w:ascii="Times New Roman" w:eastAsia="Calibri" w:hAnsi="Times New Roman" w:cs="Times New Roman"/>
          <w:b/>
          <w:color w:val="000000"/>
          <w:szCs w:val="24"/>
        </w:rPr>
        <w:t>,</w:t>
      </w:r>
      <w:r w:rsidRPr="009B31C6">
        <w:rPr>
          <w:rFonts w:ascii="Times New Roman" w:eastAsia="Calibri" w:hAnsi="Times New Roman" w:cs="Times New Roman"/>
          <w:color w:val="000000"/>
          <w:szCs w:val="24"/>
        </w:rPr>
        <w:t xml:space="preserve"> autoritatea finanţatoare nu poate finanţa </w:t>
      </w:r>
      <w:r w:rsidRPr="009B31C6">
        <w:rPr>
          <w:rFonts w:ascii="Times New Roman" w:eastAsia="Calibri" w:hAnsi="Times New Roman" w:cs="Times New Roman"/>
          <w:szCs w:val="24"/>
        </w:rPr>
        <w:t>activităţi a căror executare a fost deja începută sau finalizată la data încheierii contractului de finanţare, cu excepția fondurilor financiare cheltuite de beneficiar pentru continuarea programului sportiv aflat în derulare</w:t>
      </w:r>
      <w:r w:rsidRPr="009B31C6">
        <w:rPr>
          <w:rFonts w:ascii="Times New Roman" w:eastAsia="Times New Roman" w:hAnsi="Times New Roman" w:cs="Times New Roman"/>
          <w:color w:val="000000"/>
          <w:szCs w:val="24"/>
        </w:rPr>
        <w:t>, sumele cheltuite din fonduri proprii pentru derularea proiectului, înainte de încheierea contractului, putând fi incluse la contribuția proprie.</w:t>
      </w:r>
    </w:p>
    <w:p w14:paraId="106B33BE" w14:textId="77777777" w:rsidR="008B6E09" w:rsidRPr="009B31C6" w:rsidRDefault="008B6E09" w:rsidP="008B6E09">
      <w:pPr>
        <w:ind w:firstLine="851"/>
        <w:jc w:val="both"/>
        <w:rPr>
          <w:rFonts w:ascii="Times New Roman" w:eastAsia="Times New Roman" w:hAnsi="Times New Roman" w:cs="Times New Roman"/>
          <w:szCs w:val="24"/>
        </w:rPr>
      </w:pPr>
      <w:r w:rsidRPr="009B31C6">
        <w:rPr>
          <w:rFonts w:ascii="Times New Roman" w:eastAsia="Times New Roman" w:hAnsi="Times New Roman" w:cs="Times New Roman"/>
          <w:color w:val="000000"/>
          <w:szCs w:val="24"/>
        </w:rPr>
        <w:t xml:space="preserve">(7) </w:t>
      </w:r>
      <w:r w:rsidRPr="009B31C6">
        <w:rPr>
          <w:rFonts w:ascii="Times New Roman" w:eastAsia="Times New Roman" w:hAnsi="Times New Roman" w:cs="Times New Roman"/>
          <w:szCs w:val="20"/>
        </w:rPr>
        <w:t>Solicitanţii trebuie să păstreze o copie completă din Cererea de finanţare depusă.</w:t>
      </w:r>
    </w:p>
    <w:p w14:paraId="7BACB1FF" w14:textId="77777777" w:rsidR="008B6E09" w:rsidRPr="009B31C6" w:rsidRDefault="008B6E09" w:rsidP="008B6E09">
      <w:pPr>
        <w:autoSpaceDE w:val="0"/>
        <w:autoSpaceDN w:val="0"/>
        <w:adjustRightInd w:val="0"/>
        <w:ind w:firstLine="708"/>
        <w:jc w:val="both"/>
        <w:rPr>
          <w:rFonts w:ascii="Times New Roman" w:eastAsia="Calibri" w:hAnsi="Times New Roman" w:cs="Times New Roman"/>
          <w:szCs w:val="24"/>
        </w:rPr>
      </w:pPr>
      <w:r w:rsidRPr="009B31C6">
        <w:rPr>
          <w:rFonts w:ascii="Times New Roman" w:eastAsia="Calibri" w:hAnsi="Times New Roman" w:cs="Times New Roman"/>
          <w:szCs w:val="24"/>
        </w:rPr>
        <w:t xml:space="preserve">  (8) Documentele scrise pot fi transmise și prin una dintre următoarele forme:</w:t>
      </w:r>
    </w:p>
    <w:p w14:paraId="2B3589C3" w14:textId="77777777" w:rsidR="008B6E09" w:rsidRPr="009B31C6" w:rsidRDefault="008B6E09" w:rsidP="008B6E09">
      <w:pPr>
        <w:autoSpaceDE w:val="0"/>
        <w:autoSpaceDN w:val="0"/>
        <w:adjustRightInd w:val="0"/>
        <w:ind w:firstLine="1418"/>
        <w:jc w:val="both"/>
        <w:rPr>
          <w:rFonts w:ascii="Times New Roman" w:eastAsia="Calibri" w:hAnsi="Times New Roman" w:cs="Times New Roman"/>
          <w:szCs w:val="24"/>
        </w:rPr>
      </w:pPr>
      <w:r w:rsidRPr="009B31C6">
        <w:rPr>
          <w:rFonts w:ascii="Times New Roman" w:eastAsia="Calibri" w:hAnsi="Times New Roman" w:cs="Times New Roman"/>
          <w:szCs w:val="24"/>
        </w:rPr>
        <w:t xml:space="preserve">    a) la registratura;</w:t>
      </w:r>
    </w:p>
    <w:p w14:paraId="3FF2B690" w14:textId="77777777" w:rsidR="008B6E09" w:rsidRPr="009B31C6" w:rsidRDefault="008B6E09" w:rsidP="008B6E09">
      <w:pPr>
        <w:autoSpaceDE w:val="0"/>
        <w:autoSpaceDN w:val="0"/>
        <w:adjustRightInd w:val="0"/>
        <w:ind w:firstLine="1418"/>
        <w:jc w:val="both"/>
        <w:rPr>
          <w:rFonts w:ascii="Times New Roman" w:eastAsia="Calibri" w:hAnsi="Times New Roman" w:cs="Times New Roman"/>
          <w:szCs w:val="24"/>
        </w:rPr>
      </w:pPr>
      <w:r w:rsidRPr="009B31C6">
        <w:rPr>
          <w:rFonts w:ascii="Times New Roman" w:eastAsia="Calibri" w:hAnsi="Times New Roman" w:cs="Times New Roman"/>
          <w:szCs w:val="24"/>
        </w:rPr>
        <w:t xml:space="preserve">    b) scrisoare prin poştă;</w:t>
      </w:r>
    </w:p>
    <w:p w14:paraId="5D52790B" w14:textId="77777777" w:rsidR="008B6E09" w:rsidRPr="009B31C6" w:rsidRDefault="008B6E09" w:rsidP="008B6E09">
      <w:pPr>
        <w:autoSpaceDE w:val="0"/>
        <w:autoSpaceDN w:val="0"/>
        <w:adjustRightInd w:val="0"/>
        <w:ind w:firstLine="1418"/>
        <w:jc w:val="both"/>
        <w:rPr>
          <w:rFonts w:ascii="Times New Roman" w:eastAsia="Calibri" w:hAnsi="Times New Roman" w:cs="Times New Roman"/>
          <w:szCs w:val="24"/>
        </w:rPr>
      </w:pPr>
      <w:r w:rsidRPr="009B31C6">
        <w:rPr>
          <w:rFonts w:ascii="Times New Roman" w:eastAsia="Calibri" w:hAnsi="Times New Roman" w:cs="Times New Roman"/>
          <w:szCs w:val="24"/>
        </w:rPr>
        <w:t xml:space="preserve">    c) electronică.</w:t>
      </w:r>
    </w:p>
    <w:p w14:paraId="3FFA86D1" w14:textId="77777777" w:rsidR="008B6E09" w:rsidRPr="009B31C6" w:rsidRDefault="008B6E09" w:rsidP="008B6E09">
      <w:pPr>
        <w:ind w:firstLine="851"/>
        <w:jc w:val="both"/>
        <w:rPr>
          <w:rFonts w:ascii="Times New Roman" w:eastAsia="Calibri" w:hAnsi="Times New Roman" w:cs="Times New Roman"/>
          <w:szCs w:val="24"/>
        </w:rPr>
      </w:pPr>
      <w:r w:rsidRPr="009B31C6">
        <w:rPr>
          <w:rFonts w:ascii="Times New Roman" w:eastAsia="Calibri" w:hAnsi="Times New Roman" w:cs="Times New Roman"/>
          <w:szCs w:val="24"/>
        </w:rPr>
        <w:t>(9) În cazul în care documentele scrise se transmit în formă electronică, acestora le sunt aplicabile prevederile legale referitoare la semnătura electronică, astfel încât să îndeplinească condiţiile de probă şi de validitate ale unui act juridic.</w:t>
      </w:r>
    </w:p>
    <w:p w14:paraId="0912E861" w14:textId="77777777" w:rsidR="008B6E09" w:rsidRPr="009B31C6" w:rsidRDefault="008B6E09" w:rsidP="008B6E09">
      <w:pPr>
        <w:autoSpaceDE w:val="0"/>
        <w:autoSpaceDN w:val="0"/>
        <w:adjustRightInd w:val="0"/>
        <w:jc w:val="both"/>
        <w:rPr>
          <w:rFonts w:ascii="Times New Roman" w:eastAsia="Calibri" w:hAnsi="Times New Roman" w:cs="Times New Roman"/>
          <w:szCs w:val="24"/>
        </w:rPr>
      </w:pPr>
      <w:r w:rsidRPr="009B31C6">
        <w:rPr>
          <w:rFonts w:ascii="Times New Roman" w:eastAsia="Calibri" w:hAnsi="Times New Roman" w:cs="Times New Roman"/>
          <w:szCs w:val="24"/>
        </w:rPr>
        <w:t xml:space="preserve">    </w:t>
      </w:r>
      <w:r w:rsidRPr="009B31C6">
        <w:rPr>
          <w:rFonts w:ascii="Times New Roman" w:eastAsia="Calibri" w:hAnsi="Times New Roman" w:cs="Times New Roman"/>
          <w:szCs w:val="24"/>
        </w:rPr>
        <w:tab/>
        <w:t xml:space="preserve">   (10) Orice comunicare, solicitare, informare, notificare şi altele asemenea trebuie să se transmită sub formă de document scris.</w:t>
      </w:r>
    </w:p>
    <w:p w14:paraId="35698CA8" w14:textId="77777777" w:rsidR="008B6E09" w:rsidRPr="009B31C6" w:rsidRDefault="008B6E09" w:rsidP="008B6E09">
      <w:pPr>
        <w:rPr>
          <w:rFonts w:ascii="Times New Roman" w:eastAsia="Calibri" w:hAnsi="Times New Roman" w:cs="Times New Roman"/>
          <w:szCs w:val="24"/>
        </w:rPr>
      </w:pPr>
      <w:r w:rsidRPr="009B31C6">
        <w:rPr>
          <w:rFonts w:ascii="Times New Roman" w:eastAsia="Calibri" w:hAnsi="Times New Roman" w:cs="Times New Roman"/>
          <w:szCs w:val="24"/>
        </w:rPr>
        <w:t xml:space="preserve">    </w:t>
      </w:r>
      <w:r w:rsidRPr="009B31C6">
        <w:rPr>
          <w:rFonts w:ascii="Times New Roman" w:eastAsia="Calibri" w:hAnsi="Times New Roman" w:cs="Times New Roman"/>
          <w:szCs w:val="24"/>
        </w:rPr>
        <w:tab/>
        <w:t xml:space="preserve">   (11) Orice document scris trebuie înregistrat în momentul transmiterii şi al primirii.</w:t>
      </w:r>
    </w:p>
    <w:p w14:paraId="3E3E4EDE" w14:textId="77777777" w:rsidR="008B6E09" w:rsidRPr="009B31C6" w:rsidRDefault="008B6E09" w:rsidP="008B6E09">
      <w:pPr>
        <w:rPr>
          <w:rFonts w:ascii="Times New Roman" w:hAnsi="Times New Roman" w:cs="Times New Roman"/>
          <w:lang w:eastAsia="zh-CN"/>
        </w:rPr>
      </w:pPr>
    </w:p>
    <w:p w14:paraId="2709DCCD" w14:textId="77777777" w:rsidR="008B6E09" w:rsidRPr="009B31C6" w:rsidRDefault="008B6E09" w:rsidP="008B6E09">
      <w:pPr>
        <w:rPr>
          <w:rFonts w:ascii="Times New Roman" w:hAnsi="Times New Roman" w:cs="Times New Roman"/>
          <w:lang w:eastAsia="zh-CN"/>
        </w:rPr>
      </w:pPr>
    </w:p>
    <w:p w14:paraId="026F6400" w14:textId="0D6E9425" w:rsidR="008B6E09" w:rsidRPr="009B31C6" w:rsidRDefault="008B6E09" w:rsidP="008B6E09">
      <w:pPr>
        <w:pStyle w:val="Heading1"/>
        <w:jc w:val="center"/>
        <w:rPr>
          <w:rFonts w:ascii="Times New Roman" w:hAnsi="Times New Roman" w:cs="Times New Roman"/>
          <w:lang w:eastAsia="zh-CN"/>
        </w:rPr>
      </w:pPr>
      <w:r w:rsidRPr="009B31C6">
        <w:rPr>
          <w:rFonts w:ascii="Times New Roman" w:hAnsi="Times New Roman" w:cs="Times New Roman"/>
          <w:lang w:eastAsia="zh-CN"/>
        </w:rPr>
        <w:lastRenderedPageBreak/>
        <w:t>Cap.7. PROCEDURA DE EVALUARE</w:t>
      </w:r>
    </w:p>
    <w:p w14:paraId="40D2E647" w14:textId="77777777" w:rsidR="008B6E09" w:rsidRPr="009B31C6" w:rsidRDefault="008B6E09" w:rsidP="008B6E09">
      <w:pPr>
        <w:rPr>
          <w:rFonts w:ascii="Times New Roman" w:hAnsi="Times New Roman" w:cs="Times New Roman"/>
          <w:lang w:eastAsia="zh-CN"/>
        </w:rPr>
      </w:pPr>
    </w:p>
    <w:p w14:paraId="25E01DE0" w14:textId="77777777" w:rsidR="008B6E09" w:rsidRPr="009B31C6" w:rsidRDefault="008B6E09" w:rsidP="008B6E09">
      <w:pPr>
        <w:ind w:firstLine="851"/>
        <w:jc w:val="both"/>
        <w:rPr>
          <w:rFonts w:ascii="Times New Roman" w:eastAsia="Times New Roman" w:hAnsi="Times New Roman" w:cs="Times New Roman"/>
          <w:szCs w:val="20"/>
          <w:lang w:val="en-US"/>
        </w:rPr>
      </w:pPr>
      <w:r w:rsidRPr="009B31C6">
        <w:rPr>
          <w:rFonts w:ascii="Times New Roman" w:eastAsia="Times New Roman" w:hAnsi="Times New Roman" w:cs="Times New Roman"/>
          <w:bCs/>
          <w:szCs w:val="20"/>
          <w:lang w:val="en-US"/>
        </w:rPr>
        <w:t>(1)</w:t>
      </w:r>
      <w:r w:rsidRPr="009B31C6">
        <w:rPr>
          <w:rFonts w:ascii="Times New Roman" w:eastAsia="Times New Roman" w:hAnsi="Times New Roman" w:cs="Times New Roman"/>
          <w:b/>
          <w:szCs w:val="20"/>
          <w:lang w:val="en-US"/>
        </w:rPr>
        <w:t xml:space="preserve"> </w:t>
      </w:r>
      <w:r w:rsidRPr="009B31C6">
        <w:rPr>
          <w:rFonts w:ascii="Times New Roman" w:eastAsia="Times New Roman" w:hAnsi="Times New Roman" w:cs="Times New Roman"/>
          <w:b/>
          <w:color w:val="2F5496" w:themeColor="accent1" w:themeShade="BF"/>
          <w:szCs w:val="20"/>
          <w:lang w:val="en-US"/>
        </w:rPr>
        <w:t>Este exclus</w:t>
      </w:r>
      <w:r w:rsidRPr="009B31C6">
        <w:rPr>
          <w:rFonts w:ascii="Times New Roman" w:eastAsia="Times New Roman" w:hAnsi="Times New Roman" w:cs="Times New Roman"/>
          <w:color w:val="2F5496" w:themeColor="accent1" w:themeShade="BF"/>
          <w:szCs w:val="20"/>
          <w:lang w:val="en-US"/>
        </w:rPr>
        <w:t xml:space="preserve"> </w:t>
      </w:r>
      <w:r w:rsidRPr="009B31C6">
        <w:rPr>
          <w:rFonts w:ascii="Times New Roman" w:eastAsia="Times New Roman" w:hAnsi="Times New Roman" w:cs="Times New Roman"/>
          <w:szCs w:val="20"/>
          <w:lang w:val="en-US"/>
        </w:rPr>
        <w:t>dintr-o procedură pentru atribuirea contractului de finanţare nerambursabilă, respectiv nu este eligibil solicitantul care se află în oricare dintre următoarele situaţii:</w:t>
      </w:r>
    </w:p>
    <w:p w14:paraId="21E6D6FF" w14:textId="77777777" w:rsidR="008B6E09" w:rsidRPr="009B31C6" w:rsidRDefault="008B6E09" w:rsidP="008B6E09">
      <w:pPr>
        <w:ind w:left="1276" w:hanging="142"/>
        <w:jc w:val="both"/>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a) nu şi-a îndeplinit obligaţiile de plată exigibile a impozitelor şi taxelor către stat, precum şi a contribuţiei pentru asigurările sociale de stat;</w:t>
      </w:r>
    </w:p>
    <w:p w14:paraId="2FD2A617" w14:textId="77777777" w:rsidR="008B6E09" w:rsidRPr="009B31C6" w:rsidRDefault="008B6E09" w:rsidP="008B6E09">
      <w:pPr>
        <w:ind w:left="1276" w:hanging="142"/>
        <w:jc w:val="both"/>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b) furnizează informaţii false în documentele prezentate;</w:t>
      </w:r>
    </w:p>
    <w:p w14:paraId="3F3A95B3" w14:textId="77777777" w:rsidR="008B6E09" w:rsidRPr="009B31C6" w:rsidRDefault="008B6E09" w:rsidP="008B6E09">
      <w:pPr>
        <w:ind w:left="1276" w:hanging="142"/>
        <w:jc w:val="both"/>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c) a comis o gravă greşeală în materie profesională sau nu şi-a îndeplinit obligaţiile asumate printr-un alt contract de finanţare nerambursabilă, în măsura în care autoritatea finanţatoare poate aduce ca dovadă mijloace probante în acest sens;</w:t>
      </w:r>
    </w:p>
    <w:p w14:paraId="458DC998" w14:textId="77777777" w:rsidR="008B6E09" w:rsidRPr="009B31C6" w:rsidRDefault="008B6E09" w:rsidP="008B6E09">
      <w:pPr>
        <w:ind w:left="1276" w:hanging="142"/>
        <w:jc w:val="both"/>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d) face obiectul unei proceduri de dizolvare sau de lichidare ori se află deja în stare de dizolvare sau de lichidare, în conformitate cu prevederile legale în vigoare.</w:t>
      </w:r>
    </w:p>
    <w:p w14:paraId="6B7BB6B1" w14:textId="77777777" w:rsidR="008B6E09" w:rsidRPr="009B31C6" w:rsidRDefault="008B6E09" w:rsidP="008B6E09">
      <w:pPr>
        <w:ind w:left="1276" w:hanging="142"/>
        <w:jc w:val="both"/>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e) nu a respectat un program de finanţare nerambursabilă în anii anteriori (nu a depus la timp documentele justificative, raportul final şi nu a restituit sumele nejustificate).</w:t>
      </w:r>
    </w:p>
    <w:p w14:paraId="041C826A" w14:textId="77777777" w:rsidR="008B6E09" w:rsidRPr="009B31C6" w:rsidRDefault="008B6E09" w:rsidP="008B6E09">
      <w:pPr>
        <w:tabs>
          <w:tab w:val="left" w:pos="993"/>
        </w:tabs>
        <w:ind w:firstLine="851"/>
        <w:jc w:val="both"/>
        <w:rPr>
          <w:rFonts w:ascii="Times New Roman" w:eastAsia="Times New Roman" w:hAnsi="Times New Roman" w:cs="Times New Roman"/>
          <w:szCs w:val="20"/>
        </w:rPr>
      </w:pPr>
      <w:r w:rsidRPr="009B31C6">
        <w:rPr>
          <w:rFonts w:ascii="Times New Roman" w:eastAsia="Times New Roman" w:hAnsi="Times New Roman" w:cs="Times New Roman"/>
          <w:szCs w:val="24"/>
          <w:lang w:val="en-US"/>
        </w:rPr>
        <w:t xml:space="preserve">(2) </w:t>
      </w:r>
      <w:r w:rsidRPr="009B31C6">
        <w:rPr>
          <w:rFonts w:ascii="Times New Roman" w:eastAsia="Times New Roman" w:hAnsi="Times New Roman" w:cs="Times New Roman"/>
          <w:szCs w:val="20"/>
        </w:rPr>
        <w:t xml:space="preserve">Selecţia şi evaluarea solicitărilor se va face de către </w:t>
      </w:r>
      <w:r w:rsidRPr="009B31C6">
        <w:rPr>
          <w:rFonts w:ascii="Times New Roman" w:eastAsia="Times New Roman" w:hAnsi="Times New Roman" w:cs="Times New Roman"/>
          <w:szCs w:val="24"/>
          <w:lang w:val="en-US"/>
        </w:rPr>
        <w:t xml:space="preserve">o </w:t>
      </w:r>
      <w:r w:rsidRPr="009B31C6">
        <w:rPr>
          <w:rFonts w:ascii="Times New Roman" w:eastAsia="Times New Roman" w:hAnsi="Times New Roman" w:cs="Times New Roman"/>
          <w:szCs w:val="24"/>
          <w:u w:val="single"/>
          <w:lang w:val="en-US"/>
        </w:rPr>
        <w:t>Comisie de selecţie și evaluare</w:t>
      </w:r>
      <w:r w:rsidRPr="009B31C6">
        <w:rPr>
          <w:rFonts w:ascii="Times New Roman" w:eastAsia="Times New Roman" w:hAnsi="Times New Roman" w:cs="Times New Roman"/>
          <w:szCs w:val="20"/>
        </w:rPr>
        <w:t>.</w:t>
      </w:r>
    </w:p>
    <w:p w14:paraId="54C3D561" w14:textId="47E03675" w:rsidR="008B6E09" w:rsidRPr="009B31C6" w:rsidRDefault="008B6E09" w:rsidP="008B6E09">
      <w:pPr>
        <w:tabs>
          <w:tab w:val="left" w:pos="993"/>
        </w:tabs>
        <w:ind w:firstLine="851"/>
        <w:jc w:val="both"/>
        <w:rPr>
          <w:rFonts w:ascii="Times New Roman" w:eastAsia="Times New Roman" w:hAnsi="Times New Roman" w:cs="Times New Roman"/>
          <w:szCs w:val="20"/>
        </w:rPr>
      </w:pPr>
      <w:r w:rsidRPr="009B31C6">
        <w:rPr>
          <w:rFonts w:ascii="Times New Roman" w:eastAsia="Times New Roman" w:hAnsi="Times New Roman" w:cs="Times New Roman"/>
          <w:szCs w:val="24"/>
          <w:lang w:val="en-US"/>
        </w:rPr>
        <w:t xml:space="preserve">(3) </w:t>
      </w:r>
      <w:r w:rsidRPr="009B31C6">
        <w:rPr>
          <w:rFonts w:ascii="Times New Roman" w:eastAsia="Times New Roman" w:hAnsi="Times New Roman" w:cs="Times New Roman"/>
          <w:szCs w:val="24"/>
          <w:u w:val="single"/>
          <w:lang w:val="en-US"/>
        </w:rPr>
        <w:t>Comisia de selecţie și evaluare</w:t>
      </w:r>
      <w:r w:rsidRPr="009B31C6">
        <w:rPr>
          <w:rFonts w:ascii="Times New Roman" w:eastAsia="Times New Roman" w:hAnsi="Times New Roman" w:cs="Times New Roman"/>
          <w:szCs w:val="24"/>
          <w:lang w:val="en-US"/>
        </w:rPr>
        <w:t xml:space="preserve"> constituită în acest scop va fi formată din </w:t>
      </w:r>
      <w:r w:rsidR="009B31C6" w:rsidRPr="009B31C6">
        <w:rPr>
          <w:rFonts w:ascii="Times New Roman" w:eastAsia="Times New Roman" w:hAnsi="Times New Roman" w:cs="Times New Roman"/>
          <w:szCs w:val="24"/>
          <w:lang w:val="en-US"/>
        </w:rPr>
        <w:t>7</w:t>
      </w:r>
      <w:r w:rsidRPr="009B31C6">
        <w:rPr>
          <w:rFonts w:ascii="Times New Roman" w:eastAsia="Times New Roman" w:hAnsi="Times New Roman" w:cs="Times New Roman"/>
          <w:szCs w:val="24"/>
          <w:lang w:val="en-US"/>
        </w:rPr>
        <w:t xml:space="preserve"> membri și aprobată prin hotărârea Consiliului local al Municipiului Târgu Mureș</w:t>
      </w:r>
      <w:r w:rsidRPr="009B31C6">
        <w:rPr>
          <w:rFonts w:ascii="Times New Roman" w:eastAsia="Times New Roman" w:hAnsi="Times New Roman" w:cs="Times New Roman"/>
          <w:szCs w:val="20"/>
        </w:rPr>
        <w:t>.</w:t>
      </w:r>
    </w:p>
    <w:p w14:paraId="77DDBEE7" w14:textId="77777777" w:rsidR="008B6E09" w:rsidRPr="009B31C6" w:rsidRDefault="008B6E09" w:rsidP="008B6E09">
      <w:pPr>
        <w:tabs>
          <w:tab w:val="left" w:pos="993"/>
        </w:tabs>
        <w:ind w:firstLine="851"/>
        <w:jc w:val="both"/>
        <w:rPr>
          <w:rFonts w:ascii="Times New Roman" w:eastAsia="Times New Roman" w:hAnsi="Times New Roman" w:cs="Times New Roman"/>
          <w:szCs w:val="20"/>
        </w:rPr>
      </w:pPr>
      <w:r w:rsidRPr="009B31C6">
        <w:rPr>
          <w:rFonts w:ascii="Times New Roman" w:eastAsia="Times New Roman" w:hAnsi="Times New Roman" w:cs="Times New Roman"/>
          <w:szCs w:val="20"/>
        </w:rPr>
        <w:t>(4) Şedinţele comisiei  sunt conduse de un preşedinte, ales dintre membrii comisiei prin vot deschis.</w:t>
      </w:r>
    </w:p>
    <w:p w14:paraId="10F1ADDD" w14:textId="77777777" w:rsidR="008B6E09" w:rsidRPr="009B31C6" w:rsidRDefault="008B6E09" w:rsidP="008B6E09">
      <w:pPr>
        <w:tabs>
          <w:tab w:val="left" w:pos="993"/>
        </w:tabs>
        <w:ind w:firstLine="851"/>
        <w:jc w:val="both"/>
        <w:rPr>
          <w:rFonts w:ascii="Times New Roman" w:eastAsia="Times New Roman" w:hAnsi="Times New Roman" w:cs="Times New Roman"/>
          <w:szCs w:val="20"/>
        </w:rPr>
      </w:pPr>
      <w:r w:rsidRPr="009B31C6">
        <w:rPr>
          <w:rFonts w:ascii="Times New Roman" w:eastAsia="Times New Roman" w:hAnsi="Times New Roman" w:cs="Times New Roman"/>
          <w:szCs w:val="20"/>
        </w:rPr>
        <w:t xml:space="preserve">(5) Preşedintele comisiei va asigura convocarea şi prezenţa membrilor comisiei. </w:t>
      </w:r>
    </w:p>
    <w:p w14:paraId="22A7BA33" w14:textId="77777777" w:rsidR="008B6E09" w:rsidRPr="009B31C6" w:rsidRDefault="008B6E09" w:rsidP="008B6E09">
      <w:pPr>
        <w:tabs>
          <w:tab w:val="left" w:pos="993"/>
        </w:tabs>
        <w:ind w:firstLine="851"/>
        <w:jc w:val="both"/>
        <w:rPr>
          <w:rFonts w:ascii="Times New Roman" w:eastAsia="Times New Roman" w:hAnsi="Times New Roman" w:cs="Times New Roman"/>
          <w:b/>
          <w:bCs/>
          <w:i/>
          <w:iCs/>
          <w:szCs w:val="20"/>
        </w:rPr>
      </w:pPr>
      <w:r w:rsidRPr="009B31C6">
        <w:rPr>
          <w:rFonts w:ascii="Times New Roman" w:eastAsia="Times New Roman" w:hAnsi="Times New Roman" w:cs="Times New Roman"/>
          <w:szCs w:val="20"/>
        </w:rPr>
        <w:t>(6) Fiecare membru al comisiei va semna o declaraţie de imparţialitate, potrivit modelului prevăzut în Anexa 1.</w:t>
      </w:r>
    </w:p>
    <w:p w14:paraId="179EF1E0" w14:textId="77777777" w:rsidR="008B6E09" w:rsidRPr="009B31C6" w:rsidRDefault="008B6E09" w:rsidP="008B6E09">
      <w:pPr>
        <w:tabs>
          <w:tab w:val="left" w:pos="993"/>
        </w:tabs>
        <w:ind w:firstLine="851"/>
        <w:jc w:val="both"/>
        <w:rPr>
          <w:rFonts w:ascii="Times New Roman" w:eastAsia="Times New Roman" w:hAnsi="Times New Roman" w:cs="Times New Roman"/>
          <w:szCs w:val="20"/>
        </w:rPr>
      </w:pPr>
      <w:r w:rsidRPr="009B31C6">
        <w:rPr>
          <w:rFonts w:ascii="Times New Roman" w:eastAsia="Times New Roman" w:hAnsi="Times New Roman" w:cs="Times New Roman"/>
          <w:szCs w:val="20"/>
        </w:rPr>
        <w:t>(7) Comisia hotărăște prin votul majorităţii membrilor.</w:t>
      </w:r>
    </w:p>
    <w:p w14:paraId="47B1CC75" w14:textId="77777777" w:rsidR="008B6E09" w:rsidRPr="009B31C6" w:rsidRDefault="008B6E09" w:rsidP="008B6E09">
      <w:pPr>
        <w:ind w:firstLine="851"/>
        <w:jc w:val="both"/>
        <w:rPr>
          <w:rFonts w:ascii="Times New Roman" w:eastAsia="Times New Roman" w:hAnsi="Times New Roman" w:cs="Times New Roman"/>
          <w:b/>
          <w:szCs w:val="20"/>
          <w:lang w:val="en-US"/>
        </w:rPr>
      </w:pPr>
      <w:r w:rsidRPr="009B31C6">
        <w:rPr>
          <w:rFonts w:ascii="Times New Roman" w:eastAsia="Times New Roman" w:hAnsi="Times New Roman" w:cs="Times New Roman"/>
          <w:bCs/>
          <w:szCs w:val="24"/>
          <w:lang w:val="en-US"/>
        </w:rPr>
        <w:t>(8)</w:t>
      </w:r>
      <w:r w:rsidRPr="009B31C6">
        <w:rPr>
          <w:rFonts w:ascii="Times New Roman" w:eastAsia="Times New Roman" w:hAnsi="Times New Roman" w:cs="Times New Roman"/>
          <w:b/>
          <w:szCs w:val="24"/>
          <w:lang w:val="en-US"/>
        </w:rPr>
        <w:t xml:space="preserve"> </w:t>
      </w:r>
      <w:r w:rsidRPr="009B31C6">
        <w:rPr>
          <w:rFonts w:ascii="Times New Roman" w:eastAsia="Times New Roman" w:hAnsi="Times New Roman" w:cs="Times New Roman"/>
          <w:szCs w:val="24"/>
          <w:lang w:val="en-US"/>
        </w:rPr>
        <w:t>Selecţia se realizează în două etape:</w:t>
      </w:r>
    </w:p>
    <w:p w14:paraId="0AFD732F" w14:textId="77777777" w:rsidR="008B6E09" w:rsidRPr="009B31C6" w:rsidRDefault="008B6E09" w:rsidP="008B6E09">
      <w:pPr>
        <w:ind w:left="851"/>
        <w:jc w:val="both"/>
        <w:rPr>
          <w:rFonts w:ascii="Times New Roman" w:eastAsia="Times New Roman" w:hAnsi="Times New Roman" w:cs="Times New Roman"/>
          <w:b/>
          <w:szCs w:val="20"/>
          <w:lang w:val="en-US"/>
        </w:rPr>
      </w:pPr>
      <w:r w:rsidRPr="009B31C6">
        <w:rPr>
          <w:rFonts w:ascii="Times New Roman" w:eastAsia="Times New Roman" w:hAnsi="Times New Roman" w:cs="Times New Roman"/>
          <w:szCs w:val="24"/>
          <w:lang w:val="en-US"/>
        </w:rPr>
        <w:t xml:space="preserve">a) </w:t>
      </w:r>
      <w:r w:rsidRPr="009B31C6">
        <w:rPr>
          <w:rFonts w:ascii="Times New Roman" w:eastAsia="Times New Roman" w:hAnsi="Times New Roman" w:cs="Times New Roman"/>
          <w:b/>
          <w:color w:val="2F5496" w:themeColor="accent1" w:themeShade="BF"/>
          <w:szCs w:val="24"/>
          <w:lang w:val="en-US"/>
        </w:rPr>
        <w:t>etapa eliminatorie</w:t>
      </w:r>
      <w:r w:rsidRPr="009B31C6">
        <w:rPr>
          <w:rFonts w:ascii="Times New Roman" w:eastAsia="Times New Roman" w:hAnsi="Times New Roman" w:cs="Times New Roman"/>
          <w:b/>
          <w:szCs w:val="24"/>
          <w:lang w:val="en-US"/>
        </w:rPr>
        <w:t>,</w:t>
      </w:r>
      <w:r w:rsidRPr="009B31C6">
        <w:rPr>
          <w:rFonts w:ascii="Times New Roman" w:eastAsia="Times New Roman" w:hAnsi="Times New Roman" w:cs="Times New Roman"/>
          <w:szCs w:val="24"/>
          <w:lang w:val="en-US"/>
        </w:rPr>
        <w:t xml:space="preserve"> fără punctaj, în care sunt verificate dosarele depuse de către solicitanți;</w:t>
      </w:r>
    </w:p>
    <w:p w14:paraId="38387AE9" w14:textId="77777777" w:rsidR="008B6E09" w:rsidRPr="009B31C6" w:rsidRDefault="008B6E09" w:rsidP="008B6E09">
      <w:pPr>
        <w:ind w:left="851"/>
        <w:jc w:val="both"/>
        <w:rPr>
          <w:rFonts w:ascii="Times New Roman" w:eastAsia="Times New Roman" w:hAnsi="Times New Roman" w:cs="Times New Roman"/>
          <w:b/>
          <w:szCs w:val="20"/>
          <w:lang w:val="en-US"/>
        </w:rPr>
      </w:pPr>
      <w:r w:rsidRPr="009B31C6">
        <w:rPr>
          <w:rFonts w:ascii="Times New Roman" w:eastAsia="Times New Roman" w:hAnsi="Times New Roman" w:cs="Times New Roman"/>
          <w:szCs w:val="24"/>
          <w:lang w:val="en-US"/>
        </w:rPr>
        <w:t xml:space="preserve">b) </w:t>
      </w:r>
      <w:r w:rsidRPr="009B31C6">
        <w:rPr>
          <w:rFonts w:ascii="Times New Roman" w:eastAsia="Times New Roman" w:hAnsi="Times New Roman" w:cs="Times New Roman"/>
          <w:b/>
          <w:color w:val="2F5496" w:themeColor="accent1" w:themeShade="BF"/>
          <w:szCs w:val="24"/>
          <w:lang w:val="en-US"/>
        </w:rPr>
        <w:t>etapa de evaluare</w:t>
      </w:r>
      <w:r w:rsidRPr="009B31C6">
        <w:rPr>
          <w:rFonts w:ascii="Times New Roman" w:eastAsia="Times New Roman" w:hAnsi="Times New Roman" w:cs="Times New Roman"/>
          <w:szCs w:val="24"/>
          <w:lang w:val="en-US"/>
        </w:rPr>
        <w:t>, pe bază de punctaj, care se realizează doar pentru acele proiecte care au promovat etapa eliminatorie.</w:t>
      </w:r>
    </w:p>
    <w:p w14:paraId="69D01642" w14:textId="77777777" w:rsidR="008B6E09" w:rsidRPr="009B31C6" w:rsidRDefault="008B6E09" w:rsidP="008B6E09">
      <w:pPr>
        <w:ind w:firstLine="851"/>
        <w:jc w:val="both"/>
        <w:rPr>
          <w:rFonts w:ascii="Times New Roman" w:eastAsia="Times New Roman" w:hAnsi="Times New Roman" w:cs="Times New Roman"/>
          <w:bCs/>
          <w:szCs w:val="20"/>
          <w:lang w:val="en-US"/>
        </w:rPr>
      </w:pPr>
      <w:r w:rsidRPr="009B31C6">
        <w:rPr>
          <w:rFonts w:ascii="Times New Roman" w:eastAsia="Times New Roman" w:hAnsi="Times New Roman" w:cs="Times New Roman"/>
          <w:bCs/>
          <w:szCs w:val="20"/>
          <w:lang w:val="en-US"/>
        </w:rPr>
        <w:t>(9) Etapa de selecţie, eliminatorie, fără punctaj, a proiectelor sportive:</w:t>
      </w:r>
    </w:p>
    <w:p w14:paraId="6EF2C51B" w14:textId="77777777" w:rsidR="008B6E09" w:rsidRPr="009B31C6" w:rsidRDefault="008B6E09" w:rsidP="008B6E09">
      <w:pPr>
        <w:ind w:left="1418" w:hanging="284"/>
        <w:jc w:val="both"/>
        <w:rPr>
          <w:rFonts w:ascii="Times New Roman" w:eastAsia="Times New Roman" w:hAnsi="Times New Roman" w:cs="Times New Roman"/>
          <w:bCs/>
          <w:szCs w:val="20"/>
          <w:lang w:val="en-US"/>
        </w:rPr>
      </w:pPr>
      <w:r w:rsidRPr="009B31C6">
        <w:rPr>
          <w:rFonts w:ascii="Times New Roman" w:eastAsia="Times New Roman" w:hAnsi="Times New Roman" w:cs="Times New Roman"/>
          <w:bCs/>
          <w:szCs w:val="20"/>
          <w:lang w:val="en-US"/>
        </w:rPr>
        <w:t xml:space="preserve">a) </w:t>
      </w:r>
      <w:r w:rsidRPr="009B31C6">
        <w:rPr>
          <w:rFonts w:ascii="Times New Roman" w:eastAsia="Times New Roman" w:hAnsi="Times New Roman" w:cs="Times New Roman"/>
          <w:bCs/>
          <w:szCs w:val="20"/>
          <w:u w:val="single"/>
          <w:lang w:val="en-US"/>
        </w:rPr>
        <w:t>Condiţii şi criterii de selecţie</w:t>
      </w:r>
      <w:r w:rsidRPr="009B31C6">
        <w:rPr>
          <w:rFonts w:ascii="Times New Roman" w:eastAsia="Times New Roman" w:hAnsi="Times New Roman" w:cs="Times New Roman"/>
          <w:bCs/>
          <w:szCs w:val="20"/>
          <w:lang w:val="en-US"/>
        </w:rPr>
        <w:t>:</w:t>
      </w:r>
    </w:p>
    <w:p w14:paraId="7280828F" w14:textId="77777777" w:rsidR="008B6E09" w:rsidRPr="009B31C6" w:rsidRDefault="008B6E09" w:rsidP="008B6E09">
      <w:pPr>
        <w:ind w:left="1418"/>
        <w:jc w:val="both"/>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 xml:space="preserve">- proiectele trebuie să respecte prevederile de la pct. 5  din prezentul ghid; </w:t>
      </w:r>
    </w:p>
    <w:p w14:paraId="471D9B6A" w14:textId="77777777" w:rsidR="008B6E09" w:rsidRPr="009B31C6" w:rsidRDefault="008B6E09" w:rsidP="008B6E09">
      <w:pPr>
        <w:ind w:left="1418"/>
        <w:jc w:val="both"/>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 proiectele trebuie să conțină toate documentele prevăzute la pct.6, alin. (1) lit. ”a” și ”b”.</w:t>
      </w:r>
    </w:p>
    <w:p w14:paraId="55E007E6" w14:textId="77777777" w:rsidR="008B6E09" w:rsidRPr="009B31C6" w:rsidRDefault="008B6E09" w:rsidP="008B6E09">
      <w:pPr>
        <w:ind w:left="1418" w:hanging="284"/>
        <w:jc w:val="both"/>
        <w:rPr>
          <w:rFonts w:ascii="Times New Roman" w:eastAsia="Times New Roman" w:hAnsi="Times New Roman" w:cs="Times New Roman"/>
          <w:bCs/>
          <w:szCs w:val="20"/>
          <w:lang w:val="en-US"/>
        </w:rPr>
      </w:pPr>
      <w:r w:rsidRPr="009B31C6">
        <w:rPr>
          <w:rFonts w:ascii="Times New Roman" w:eastAsia="Times New Roman" w:hAnsi="Times New Roman" w:cs="Times New Roman"/>
          <w:bCs/>
          <w:szCs w:val="20"/>
          <w:lang w:val="en-US"/>
        </w:rPr>
        <w:t>b) Etapa de selecţie fără punctaj a proiectelor sportive se realizează de membrii comisiei de selecție constituite la nivelul autorității finanțatoare;</w:t>
      </w:r>
    </w:p>
    <w:p w14:paraId="0E9BECF5" w14:textId="77777777" w:rsidR="008B6E09" w:rsidRPr="009B31C6" w:rsidRDefault="008B6E09" w:rsidP="008B6E09">
      <w:pPr>
        <w:ind w:left="1418" w:hanging="284"/>
        <w:jc w:val="both"/>
        <w:rPr>
          <w:rFonts w:ascii="Times New Roman" w:eastAsia="Times New Roman" w:hAnsi="Times New Roman" w:cs="Times New Roman"/>
          <w:bCs/>
          <w:szCs w:val="20"/>
          <w:lang w:val="en-US"/>
        </w:rPr>
      </w:pPr>
      <w:r w:rsidRPr="009B31C6">
        <w:rPr>
          <w:rFonts w:ascii="Times New Roman" w:eastAsia="Times New Roman" w:hAnsi="Times New Roman" w:cs="Times New Roman"/>
          <w:bCs/>
          <w:szCs w:val="20"/>
          <w:lang w:val="en-US"/>
        </w:rPr>
        <w:t>c) După încheierea etapei de selecţie fără punctaj a proiectelor sportive, membrii comisiei de selecție au obligația de a întocmi un proces verbal cu rezultatele evaluării.</w:t>
      </w:r>
    </w:p>
    <w:p w14:paraId="0EDE23C9" w14:textId="77777777" w:rsidR="008B6E09" w:rsidRPr="009B31C6" w:rsidRDefault="008B6E09" w:rsidP="008B6E09">
      <w:pPr>
        <w:ind w:left="1418" w:hanging="284"/>
        <w:jc w:val="both"/>
        <w:rPr>
          <w:rFonts w:ascii="Times New Roman" w:eastAsia="Times New Roman" w:hAnsi="Times New Roman" w:cs="Times New Roman"/>
          <w:bCs/>
          <w:szCs w:val="20"/>
          <w:lang w:val="en-US"/>
        </w:rPr>
      </w:pPr>
      <w:r w:rsidRPr="009B31C6">
        <w:rPr>
          <w:rFonts w:ascii="Times New Roman" w:eastAsia="Times New Roman" w:hAnsi="Times New Roman" w:cs="Times New Roman"/>
          <w:bCs/>
          <w:szCs w:val="20"/>
          <w:lang w:val="en-US"/>
        </w:rPr>
        <w:t xml:space="preserve">d) Centralizatoarele cu rezultatele evaluării, se vor publica pe site-ul </w:t>
      </w:r>
      <w:hyperlink r:id="rId8" w:history="1">
        <w:r w:rsidRPr="009B31C6">
          <w:rPr>
            <w:rFonts w:ascii="Times New Roman" w:eastAsia="Times New Roman" w:hAnsi="Times New Roman" w:cs="Times New Roman"/>
            <w:bCs/>
            <w:color w:val="2F5496" w:themeColor="accent1" w:themeShade="BF"/>
            <w:szCs w:val="20"/>
            <w:u w:val="single"/>
            <w:lang w:val="en-US"/>
          </w:rPr>
          <w:t>www.tirgumures.ro</w:t>
        </w:r>
      </w:hyperlink>
      <w:r w:rsidRPr="009B31C6">
        <w:rPr>
          <w:rFonts w:ascii="Times New Roman" w:eastAsia="Times New Roman" w:hAnsi="Times New Roman" w:cs="Times New Roman"/>
          <w:bCs/>
          <w:szCs w:val="20"/>
          <w:lang w:val="en-US"/>
        </w:rPr>
        <w:t xml:space="preserve">  la data prevăzută în anunţul de participare.</w:t>
      </w:r>
    </w:p>
    <w:p w14:paraId="7B0F9302" w14:textId="77777777" w:rsidR="008B6E09" w:rsidRPr="009B31C6" w:rsidRDefault="008B6E09" w:rsidP="008B6E09">
      <w:pPr>
        <w:ind w:firstLine="851"/>
        <w:jc w:val="both"/>
        <w:rPr>
          <w:rFonts w:ascii="Times New Roman" w:eastAsia="Times New Roman" w:hAnsi="Times New Roman" w:cs="Times New Roman"/>
          <w:szCs w:val="20"/>
          <w:lang w:val="en-US"/>
        </w:rPr>
      </w:pPr>
      <w:r w:rsidRPr="009B31C6">
        <w:rPr>
          <w:rFonts w:ascii="Times New Roman" w:eastAsia="Times New Roman" w:hAnsi="Times New Roman" w:cs="Times New Roman"/>
          <w:bCs/>
          <w:szCs w:val="20"/>
          <w:lang w:val="en-US"/>
        </w:rPr>
        <w:lastRenderedPageBreak/>
        <w:t>(10)</w:t>
      </w:r>
      <w:r w:rsidRPr="009B31C6">
        <w:rPr>
          <w:rFonts w:ascii="Times New Roman" w:eastAsia="Times New Roman" w:hAnsi="Times New Roman" w:cs="Times New Roman"/>
          <w:b/>
          <w:i/>
          <w:iCs/>
          <w:szCs w:val="20"/>
          <w:lang w:val="en-US"/>
        </w:rPr>
        <w:t xml:space="preserve"> </w:t>
      </w:r>
      <w:r w:rsidRPr="009B31C6">
        <w:rPr>
          <w:rFonts w:ascii="Times New Roman" w:eastAsia="Times New Roman" w:hAnsi="Times New Roman" w:cs="Times New Roman"/>
          <w:szCs w:val="20"/>
          <w:lang w:val="en-US"/>
        </w:rPr>
        <w:t>Proiectele care îndeplinesc condiţiile şi criteriile de selecţie fără punctaj vor fi evaluate din punct de vedere tehnic de Comisia de selecţie și evaluare:</w:t>
      </w:r>
    </w:p>
    <w:p w14:paraId="1F87AE63" w14:textId="77777777" w:rsidR="008B6E09" w:rsidRPr="009B31C6" w:rsidRDefault="008B6E09" w:rsidP="008B6E09">
      <w:pPr>
        <w:ind w:left="1418" w:hanging="284"/>
        <w:jc w:val="both"/>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 xml:space="preserve">a) Membrii comisiei de selecţie și evaluare acordă pe formularul de apreciere prevăzut în Anexa 1P, Anexa 1T sau Anexa 1S (după caz) un punctaj care se calculează prin însumarea calificativelor cuantificate. </w:t>
      </w:r>
    </w:p>
    <w:p w14:paraId="3339CCC7" w14:textId="77777777" w:rsidR="008B6E09" w:rsidRPr="009B31C6" w:rsidRDefault="008B6E09" w:rsidP="008B6E09">
      <w:pPr>
        <w:pBdr>
          <w:top w:val="nil"/>
          <w:left w:val="nil"/>
          <w:bottom w:val="nil"/>
          <w:right w:val="nil"/>
          <w:between w:val="nil"/>
        </w:pBdr>
        <w:ind w:left="426" w:firstLine="708"/>
        <w:rPr>
          <w:rFonts w:ascii="Times New Roman" w:eastAsia="Times New Roman" w:hAnsi="Times New Roman" w:cs="Times New Roman"/>
          <w:szCs w:val="24"/>
          <w:lang w:val="en-US"/>
        </w:rPr>
      </w:pPr>
      <w:r w:rsidRPr="009B31C6">
        <w:rPr>
          <w:rFonts w:ascii="Times New Roman" w:eastAsia="Times New Roman" w:hAnsi="Times New Roman" w:cs="Times New Roman"/>
          <w:bCs/>
          <w:szCs w:val="20"/>
          <w:lang w:val="en-US"/>
        </w:rPr>
        <w:t xml:space="preserve">b) </w:t>
      </w:r>
      <w:r w:rsidRPr="009B31C6">
        <w:rPr>
          <w:rFonts w:ascii="Times New Roman" w:eastAsia="Times New Roman" w:hAnsi="Times New Roman" w:cs="Times New Roman"/>
          <w:szCs w:val="24"/>
          <w:lang w:val="en-US"/>
        </w:rPr>
        <w:t>Algoritmul de calcul aplicat:</w:t>
      </w:r>
    </w:p>
    <w:p w14:paraId="4B71CCB4" w14:textId="77777777" w:rsidR="008B6E09" w:rsidRPr="009B31C6" w:rsidRDefault="008B6E09" w:rsidP="008B6E09">
      <w:pPr>
        <w:numPr>
          <w:ilvl w:val="0"/>
          <w:numId w:val="5"/>
        </w:numPr>
        <w:pBdr>
          <w:top w:val="nil"/>
          <w:left w:val="nil"/>
          <w:bottom w:val="nil"/>
          <w:right w:val="nil"/>
          <w:between w:val="nil"/>
        </w:pBdr>
        <w:spacing w:line="240" w:lineRule="auto"/>
        <w:ind w:left="2977" w:hanging="283"/>
        <w:jc w:val="both"/>
        <w:rPr>
          <w:rFonts w:ascii="Times New Roman" w:eastAsia="Times New Roman" w:hAnsi="Times New Roman" w:cs="Times New Roman"/>
          <w:szCs w:val="24"/>
          <w:lang w:val="en-US"/>
        </w:rPr>
      </w:pPr>
      <w:r w:rsidRPr="009B31C6">
        <w:rPr>
          <w:rFonts w:ascii="Times New Roman" w:eastAsia="Times New Roman" w:hAnsi="Times New Roman" w:cs="Times New Roman"/>
          <w:szCs w:val="24"/>
          <w:lang w:val="en-US"/>
        </w:rPr>
        <w:t>punctaj între 50-55</w:t>
      </w:r>
      <w:r w:rsidRPr="009B31C6">
        <w:rPr>
          <w:rFonts w:ascii="Times New Roman" w:eastAsia="Times New Roman" w:hAnsi="Times New Roman" w:cs="Times New Roman"/>
          <w:szCs w:val="24"/>
          <w:lang w:val="en-US"/>
        </w:rPr>
        <w:tab/>
        <w:t>- 30 % din suma eligibilă</w:t>
      </w:r>
    </w:p>
    <w:p w14:paraId="67C6EA22" w14:textId="77777777" w:rsidR="008B6E09" w:rsidRPr="009B31C6" w:rsidRDefault="008B6E09" w:rsidP="008B6E09">
      <w:pPr>
        <w:numPr>
          <w:ilvl w:val="0"/>
          <w:numId w:val="5"/>
        </w:numPr>
        <w:pBdr>
          <w:top w:val="nil"/>
          <w:left w:val="nil"/>
          <w:bottom w:val="nil"/>
          <w:right w:val="nil"/>
          <w:between w:val="nil"/>
        </w:pBdr>
        <w:spacing w:line="240" w:lineRule="auto"/>
        <w:ind w:left="2977" w:hanging="283"/>
        <w:jc w:val="both"/>
        <w:rPr>
          <w:rFonts w:ascii="Times New Roman" w:eastAsia="Times New Roman" w:hAnsi="Times New Roman" w:cs="Times New Roman"/>
          <w:szCs w:val="24"/>
          <w:lang w:val="en-US"/>
        </w:rPr>
      </w:pPr>
      <w:r w:rsidRPr="009B31C6">
        <w:rPr>
          <w:rFonts w:ascii="Times New Roman" w:eastAsia="Times New Roman" w:hAnsi="Times New Roman" w:cs="Times New Roman"/>
          <w:szCs w:val="24"/>
          <w:lang w:val="en-US"/>
        </w:rPr>
        <w:t>punctaj între 56-60</w:t>
      </w:r>
      <w:r w:rsidRPr="009B31C6">
        <w:rPr>
          <w:rFonts w:ascii="Times New Roman" w:eastAsia="Times New Roman" w:hAnsi="Times New Roman" w:cs="Times New Roman"/>
          <w:szCs w:val="24"/>
          <w:lang w:val="en-US"/>
        </w:rPr>
        <w:tab/>
        <w:t>- 40 % din suma eligibilă</w:t>
      </w:r>
    </w:p>
    <w:p w14:paraId="551104E6" w14:textId="77777777" w:rsidR="008B6E09" w:rsidRPr="009B31C6" w:rsidRDefault="008B6E09" w:rsidP="008B6E09">
      <w:pPr>
        <w:numPr>
          <w:ilvl w:val="0"/>
          <w:numId w:val="5"/>
        </w:numPr>
        <w:pBdr>
          <w:top w:val="nil"/>
          <w:left w:val="nil"/>
          <w:bottom w:val="nil"/>
          <w:right w:val="nil"/>
          <w:between w:val="nil"/>
        </w:pBdr>
        <w:spacing w:line="240" w:lineRule="auto"/>
        <w:ind w:left="2977" w:hanging="283"/>
        <w:contextualSpacing/>
        <w:jc w:val="both"/>
        <w:rPr>
          <w:rFonts w:ascii="Times New Roman" w:eastAsia="Times New Roman" w:hAnsi="Times New Roman" w:cs="Times New Roman"/>
          <w:szCs w:val="24"/>
          <w:lang w:val="en-US"/>
        </w:rPr>
      </w:pPr>
      <w:r w:rsidRPr="009B31C6">
        <w:rPr>
          <w:rFonts w:ascii="Times New Roman" w:eastAsia="Times New Roman" w:hAnsi="Times New Roman" w:cs="Times New Roman"/>
          <w:szCs w:val="24"/>
          <w:lang w:val="en-US"/>
        </w:rPr>
        <w:t>punctaj între 61-65</w:t>
      </w:r>
      <w:r w:rsidRPr="009B31C6">
        <w:rPr>
          <w:rFonts w:ascii="Times New Roman" w:eastAsia="Times New Roman" w:hAnsi="Times New Roman" w:cs="Times New Roman"/>
          <w:szCs w:val="24"/>
          <w:lang w:val="en-US"/>
        </w:rPr>
        <w:tab/>
        <w:t>- 50 % din suma eligibilă</w:t>
      </w:r>
    </w:p>
    <w:p w14:paraId="08F5D0A3" w14:textId="77777777" w:rsidR="008B6E09" w:rsidRPr="009B31C6" w:rsidRDefault="008B6E09" w:rsidP="008B6E09">
      <w:pPr>
        <w:numPr>
          <w:ilvl w:val="0"/>
          <w:numId w:val="5"/>
        </w:numPr>
        <w:pBdr>
          <w:top w:val="nil"/>
          <w:left w:val="nil"/>
          <w:bottom w:val="nil"/>
          <w:right w:val="nil"/>
          <w:between w:val="nil"/>
        </w:pBdr>
        <w:spacing w:line="240" w:lineRule="auto"/>
        <w:ind w:left="2977" w:hanging="283"/>
        <w:jc w:val="both"/>
        <w:rPr>
          <w:rFonts w:ascii="Times New Roman" w:eastAsia="Times New Roman" w:hAnsi="Times New Roman" w:cs="Times New Roman"/>
          <w:szCs w:val="24"/>
          <w:lang w:val="en-US"/>
        </w:rPr>
      </w:pPr>
      <w:r w:rsidRPr="009B31C6">
        <w:rPr>
          <w:rFonts w:ascii="Times New Roman" w:eastAsia="Times New Roman" w:hAnsi="Times New Roman" w:cs="Times New Roman"/>
          <w:szCs w:val="24"/>
          <w:lang w:val="en-US"/>
        </w:rPr>
        <w:t>punctaj între 66-70</w:t>
      </w:r>
      <w:r w:rsidRPr="009B31C6">
        <w:rPr>
          <w:rFonts w:ascii="Times New Roman" w:eastAsia="Times New Roman" w:hAnsi="Times New Roman" w:cs="Times New Roman"/>
          <w:szCs w:val="24"/>
          <w:lang w:val="en-US"/>
        </w:rPr>
        <w:tab/>
        <w:t>- 60 % din suma eligibilă</w:t>
      </w:r>
    </w:p>
    <w:p w14:paraId="5951B1F7" w14:textId="16D20E11" w:rsidR="008B6E09" w:rsidRPr="009B31C6" w:rsidRDefault="008B6E09" w:rsidP="008B6E09">
      <w:pPr>
        <w:numPr>
          <w:ilvl w:val="0"/>
          <w:numId w:val="5"/>
        </w:numPr>
        <w:pBdr>
          <w:top w:val="nil"/>
          <w:left w:val="nil"/>
          <w:bottom w:val="nil"/>
          <w:right w:val="nil"/>
          <w:between w:val="nil"/>
        </w:pBdr>
        <w:spacing w:line="240" w:lineRule="auto"/>
        <w:ind w:left="2977" w:hanging="283"/>
        <w:jc w:val="both"/>
        <w:rPr>
          <w:rFonts w:ascii="Times New Roman" w:eastAsia="Times New Roman" w:hAnsi="Times New Roman" w:cs="Times New Roman"/>
          <w:szCs w:val="24"/>
          <w:lang w:val="en-US"/>
        </w:rPr>
      </w:pPr>
      <w:r w:rsidRPr="009B31C6">
        <w:rPr>
          <w:rFonts w:ascii="Times New Roman" w:eastAsia="Times New Roman" w:hAnsi="Times New Roman" w:cs="Times New Roman"/>
          <w:szCs w:val="24"/>
          <w:lang w:val="en-US"/>
        </w:rPr>
        <w:t>punctaj între 71-75</w:t>
      </w:r>
      <w:r w:rsidRPr="009B31C6">
        <w:rPr>
          <w:rFonts w:ascii="Times New Roman" w:eastAsia="Times New Roman" w:hAnsi="Times New Roman" w:cs="Times New Roman"/>
          <w:szCs w:val="24"/>
          <w:lang w:val="en-US"/>
        </w:rPr>
        <w:tab/>
        <w:t>- 70 % din suma eligibilă</w:t>
      </w:r>
    </w:p>
    <w:p w14:paraId="2E2525C7" w14:textId="77777777" w:rsidR="008B6E09" w:rsidRPr="009B31C6" w:rsidRDefault="008B6E09" w:rsidP="008B6E09">
      <w:pPr>
        <w:numPr>
          <w:ilvl w:val="0"/>
          <w:numId w:val="5"/>
        </w:numPr>
        <w:pBdr>
          <w:top w:val="nil"/>
          <w:left w:val="nil"/>
          <w:bottom w:val="nil"/>
          <w:right w:val="nil"/>
          <w:between w:val="nil"/>
        </w:pBdr>
        <w:spacing w:line="240" w:lineRule="auto"/>
        <w:ind w:left="2977" w:hanging="283"/>
        <w:jc w:val="both"/>
        <w:rPr>
          <w:rFonts w:ascii="Times New Roman" w:eastAsia="Times New Roman" w:hAnsi="Times New Roman" w:cs="Times New Roman"/>
          <w:szCs w:val="24"/>
          <w:lang w:val="en-US"/>
        </w:rPr>
      </w:pPr>
      <w:r w:rsidRPr="009B31C6">
        <w:rPr>
          <w:rFonts w:ascii="Times New Roman" w:eastAsia="Times New Roman" w:hAnsi="Times New Roman" w:cs="Times New Roman"/>
          <w:szCs w:val="24"/>
          <w:lang w:val="en-US"/>
        </w:rPr>
        <w:t>punctaj între 76-80</w:t>
      </w:r>
      <w:r w:rsidRPr="009B31C6">
        <w:rPr>
          <w:rFonts w:ascii="Times New Roman" w:eastAsia="Times New Roman" w:hAnsi="Times New Roman" w:cs="Times New Roman"/>
          <w:szCs w:val="24"/>
          <w:lang w:val="en-US"/>
        </w:rPr>
        <w:tab/>
        <w:t>- 80 % din suma eligibilă</w:t>
      </w:r>
    </w:p>
    <w:p w14:paraId="6226FCFC" w14:textId="77777777" w:rsidR="008B6E09" w:rsidRPr="009B31C6" w:rsidRDefault="008B6E09" w:rsidP="008B6E09">
      <w:pPr>
        <w:numPr>
          <w:ilvl w:val="0"/>
          <w:numId w:val="5"/>
        </w:numPr>
        <w:pBdr>
          <w:top w:val="nil"/>
          <w:left w:val="nil"/>
          <w:bottom w:val="nil"/>
          <w:right w:val="nil"/>
          <w:between w:val="nil"/>
        </w:pBdr>
        <w:spacing w:line="240" w:lineRule="auto"/>
        <w:ind w:left="2977" w:hanging="283"/>
        <w:jc w:val="both"/>
        <w:rPr>
          <w:rFonts w:ascii="Times New Roman" w:eastAsia="Times New Roman" w:hAnsi="Times New Roman" w:cs="Times New Roman"/>
          <w:szCs w:val="24"/>
          <w:lang w:val="en-US"/>
        </w:rPr>
      </w:pPr>
      <w:r w:rsidRPr="009B31C6">
        <w:rPr>
          <w:rFonts w:ascii="Times New Roman" w:eastAsia="Times New Roman" w:hAnsi="Times New Roman" w:cs="Times New Roman"/>
          <w:szCs w:val="24"/>
          <w:lang w:val="en-US"/>
        </w:rPr>
        <w:t>punctaj între 81-85</w:t>
      </w:r>
      <w:r w:rsidRPr="009B31C6">
        <w:rPr>
          <w:rFonts w:ascii="Times New Roman" w:eastAsia="Times New Roman" w:hAnsi="Times New Roman" w:cs="Times New Roman"/>
          <w:szCs w:val="24"/>
          <w:lang w:val="en-US"/>
        </w:rPr>
        <w:tab/>
        <w:t>- 90 % din suma eligibilă</w:t>
      </w:r>
    </w:p>
    <w:p w14:paraId="0CC44A82" w14:textId="0EFE51A5" w:rsidR="008B6E09" w:rsidRPr="009B31C6" w:rsidRDefault="008B6E09" w:rsidP="008B6E09">
      <w:pPr>
        <w:numPr>
          <w:ilvl w:val="0"/>
          <w:numId w:val="5"/>
        </w:numPr>
        <w:pBdr>
          <w:top w:val="nil"/>
          <w:left w:val="nil"/>
          <w:bottom w:val="nil"/>
          <w:right w:val="nil"/>
          <w:between w:val="nil"/>
        </w:pBdr>
        <w:spacing w:line="240" w:lineRule="auto"/>
        <w:ind w:left="2977" w:hanging="283"/>
        <w:jc w:val="both"/>
        <w:rPr>
          <w:rFonts w:ascii="Times New Roman" w:eastAsia="Times New Roman" w:hAnsi="Times New Roman" w:cs="Times New Roman"/>
          <w:szCs w:val="24"/>
          <w:lang w:val="en-US"/>
        </w:rPr>
      </w:pPr>
      <w:r w:rsidRPr="009B31C6">
        <w:rPr>
          <w:rFonts w:ascii="Times New Roman" w:eastAsia="Times New Roman" w:hAnsi="Times New Roman" w:cs="Times New Roman"/>
          <w:szCs w:val="24"/>
          <w:lang w:val="en-US"/>
        </w:rPr>
        <w:t>punctaj între 86-100</w:t>
      </w:r>
      <w:r w:rsidRPr="009B31C6">
        <w:rPr>
          <w:rFonts w:ascii="Times New Roman" w:eastAsia="Times New Roman" w:hAnsi="Times New Roman" w:cs="Times New Roman"/>
          <w:szCs w:val="24"/>
          <w:lang w:val="en-US"/>
        </w:rPr>
        <w:tab/>
        <w:t>-100 % din suma eligibilă</w:t>
      </w:r>
    </w:p>
    <w:p w14:paraId="616B1379" w14:textId="77777777" w:rsidR="008B6E09" w:rsidRPr="009B31C6" w:rsidRDefault="008B6E09" w:rsidP="008B6E09">
      <w:pPr>
        <w:ind w:left="1418" w:hanging="284"/>
        <w:jc w:val="both"/>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c) Pentru a fi selectat în vederea finanțării, proiectul depus trebuie să obţină minimum 50 puncte, nerealizarea acestui punctaj descalificând proiectul.</w:t>
      </w:r>
    </w:p>
    <w:p w14:paraId="63D6F647" w14:textId="77777777" w:rsidR="008B6E09" w:rsidRPr="009B31C6" w:rsidRDefault="008B6E09" w:rsidP="008B6E09">
      <w:pPr>
        <w:ind w:left="1418" w:hanging="284"/>
        <w:jc w:val="both"/>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 xml:space="preserve">d) Rezultatele concursului se afişează la data prevăzută în anunţul de participare, pe site-ul </w:t>
      </w:r>
      <w:hyperlink r:id="rId9" w:history="1">
        <w:r w:rsidRPr="009B31C6">
          <w:rPr>
            <w:rFonts w:ascii="Times New Roman" w:eastAsia="Times New Roman" w:hAnsi="Times New Roman" w:cs="Times New Roman"/>
            <w:color w:val="2F5496" w:themeColor="accent1" w:themeShade="BF"/>
            <w:szCs w:val="20"/>
            <w:u w:val="single"/>
            <w:lang w:val="en-US"/>
          </w:rPr>
          <w:t>www.tirgumures.ro</w:t>
        </w:r>
      </w:hyperlink>
      <w:r w:rsidRPr="009B31C6">
        <w:rPr>
          <w:rFonts w:ascii="Times New Roman" w:eastAsia="Times New Roman" w:hAnsi="Times New Roman" w:cs="Times New Roman"/>
          <w:color w:val="2F5496" w:themeColor="accent1" w:themeShade="BF"/>
          <w:szCs w:val="20"/>
          <w:lang w:val="en-US"/>
        </w:rPr>
        <w:t>.</w:t>
      </w:r>
    </w:p>
    <w:p w14:paraId="48B2DC28" w14:textId="77777777" w:rsidR="008B6E09" w:rsidRPr="009B31C6" w:rsidRDefault="008B6E09" w:rsidP="008B6E09">
      <w:pPr>
        <w:pBdr>
          <w:top w:val="nil"/>
          <w:left w:val="nil"/>
          <w:bottom w:val="nil"/>
          <w:right w:val="nil"/>
          <w:between w:val="nil"/>
        </w:pBdr>
        <w:ind w:left="1418" w:hanging="284"/>
        <w:jc w:val="both"/>
        <w:rPr>
          <w:rFonts w:ascii="Times New Roman" w:eastAsia="Times New Roman" w:hAnsi="Times New Roman" w:cs="Times New Roman"/>
          <w:color w:val="000000"/>
          <w:szCs w:val="24"/>
          <w:lang w:val="en-US"/>
        </w:rPr>
      </w:pPr>
      <w:r w:rsidRPr="009B31C6">
        <w:rPr>
          <w:rFonts w:ascii="Times New Roman" w:eastAsia="Times New Roman" w:hAnsi="Times New Roman" w:cs="Times New Roman"/>
          <w:szCs w:val="20"/>
          <w:lang w:val="en-US"/>
        </w:rPr>
        <w:t xml:space="preserve">e) </w:t>
      </w:r>
      <w:r w:rsidRPr="009B31C6">
        <w:rPr>
          <w:rFonts w:ascii="Times New Roman" w:eastAsia="Times New Roman" w:hAnsi="Times New Roman" w:cs="Times New Roman"/>
          <w:color w:val="000000"/>
          <w:szCs w:val="24"/>
          <w:lang w:val="en-US"/>
        </w:rPr>
        <w:t xml:space="preserve">Rezultatele afișate/transmise pot fi contestate într-un termen de 3 zile de la afișarea acestora. </w:t>
      </w:r>
    </w:p>
    <w:p w14:paraId="10B4C69F" w14:textId="77777777" w:rsidR="008B6E09" w:rsidRPr="009B31C6" w:rsidRDefault="008B6E09" w:rsidP="008B6E09">
      <w:pPr>
        <w:pBdr>
          <w:top w:val="nil"/>
          <w:left w:val="nil"/>
          <w:bottom w:val="nil"/>
          <w:right w:val="nil"/>
          <w:between w:val="nil"/>
        </w:pBdr>
        <w:ind w:left="426" w:firstLine="708"/>
        <w:jc w:val="both"/>
        <w:rPr>
          <w:rFonts w:ascii="Times New Roman" w:eastAsia="Times New Roman" w:hAnsi="Times New Roman" w:cs="Times New Roman"/>
          <w:color w:val="000000"/>
          <w:szCs w:val="24"/>
          <w:lang w:val="en-US"/>
        </w:rPr>
      </w:pPr>
      <w:r w:rsidRPr="009B31C6">
        <w:rPr>
          <w:rFonts w:ascii="Times New Roman" w:eastAsia="Times New Roman" w:hAnsi="Times New Roman" w:cs="Times New Roman"/>
          <w:color w:val="000000"/>
          <w:szCs w:val="24"/>
          <w:lang w:val="en-US"/>
        </w:rPr>
        <w:t xml:space="preserve">f) Contestaţia se depune în scris la registratura  Municipiului Târgu Mureş, în termen de 3 zile lucrătoare de la afișarea rezultatelor. </w:t>
      </w:r>
    </w:p>
    <w:p w14:paraId="02347E4F" w14:textId="3DBA03AF" w:rsidR="008B6E09" w:rsidRPr="009B31C6" w:rsidRDefault="008B6E09" w:rsidP="008B6E09">
      <w:pPr>
        <w:ind w:left="426" w:firstLine="708"/>
        <w:jc w:val="both"/>
        <w:rPr>
          <w:rFonts w:ascii="Times New Roman" w:eastAsia="Times New Roman" w:hAnsi="Times New Roman" w:cs="Times New Roman"/>
          <w:color w:val="000000"/>
          <w:szCs w:val="24"/>
          <w:lang w:val="en-US"/>
        </w:rPr>
      </w:pPr>
      <w:r w:rsidRPr="009B31C6">
        <w:rPr>
          <w:rFonts w:ascii="Times New Roman" w:eastAsia="Times New Roman" w:hAnsi="Times New Roman" w:cs="Times New Roman"/>
          <w:color w:val="000000"/>
          <w:szCs w:val="24"/>
          <w:lang w:val="en-US"/>
        </w:rPr>
        <w:t>g) Contestaţiile se soluţionează în termen de maximum 5 zile lucrătoare de la data expirării termenului pentru depunerea contestaţiilor, de către o Comisie de contestație</w:t>
      </w:r>
      <w:r w:rsidR="00380AE5">
        <w:rPr>
          <w:rFonts w:ascii="Times New Roman" w:eastAsia="Times New Roman" w:hAnsi="Times New Roman" w:cs="Times New Roman"/>
          <w:color w:val="000000"/>
          <w:szCs w:val="24"/>
          <w:lang w:val="en-US"/>
        </w:rPr>
        <w:t>,</w:t>
      </w:r>
      <w:r w:rsidRPr="009B31C6">
        <w:rPr>
          <w:rFonts w:ascii="Times New Roman" w:eastAsia="Times New Roman" w:hAnsi="Times New Roman" w:cs="Times New Roman"/>
          <w:color w:val="000000"/>
          <w:szCs w:val="24"/>
          <w:lang w:val="en-US"/>
        </w:rPr>
        <w:t xml:space="preserve"> </w:t>
      </w:r>
      <w:r w:rsidR="00380AE5">
        <w:rPr>
          <w:rFonts w:ascii="Times New Roman" w:eastAsia="Times New Roman" w:hAnsi="Times New Roman" w:cs="Times New Roman"/>
          <w:color w:val="000000"/>
          <w:szCs w:val="24"/>
          <w:lang w:val="en-US"/>
        </w:rPr>
        <w:t xml:space="preserve">formată din 3 membri, </w:t>
      </w:r>
      <w:r w:rsidRPr="009B31C6">
        <w:rPr>
          <w:rFonts w:ascii="Times New Roman" w:eastAsia="Times New Roman" w:hAnsi="Times New Roman" w:cs="Times New Roman"/>
          <w:color w:val="000000"/>
          <w:szCs w:val="24"/>
          <w:lang w:val="en-US"/>
        </w:rPr>
        <w:t xml:space="preserve">aprobată de Consiliul local al Municipiului Târgu Mureș. </w:t>
      </w:r>
    </w:p>
    <w:p w14:paraId="32DE472F" w14:textId="77777777" w:rsidR="008B6E09" w:rsidRPr="009B31C6" w:rsidRDefault="008B6E09" w:rsidP="008B6E09">
      <w:pPr>
        <w:ind w:left="426" w:firstLine="708"/>
        <w:jc w:val="both"/>
        <w:rPr>
          <w:rFonts w:ascii="Times New Roman" w:eastAsia="Times New Roman" w:hAnsi="Times New Roman" w:cs="Times New Roman"/>
          <w:color w:val="000000"/>
          <w:szCs w:val="24"/>
          <w:lang w:val="en-US"/>
        </w:rPr>
      </w:pPr>
      <w:r w:rsidRPr="009B31C6">
        <w:rPr>
          <w:rFonts w:ascii="Times New Roman" w:eastAsia="Times New Roman" w:hAnsi="Times New Roman" w:cs="Times New Roman"/>
          <w:color w:val="000000"/>
          <w:szCs w:val="24"/>
          <w:lang w:val="en-US"/>
        </w:rPr>
        <w:t>h) Rezultatele finale în urma rezolvării contestațiilor vor fi afișate pe pagina www.tirgumures.ro.</w:t>
      </w:r>
    </w:p>
    <w:p w14:paraId="145DAF8B" w14:textId="77777777" w:rsidR="008B6E09" w:rsidRPr="009B31C6" w:rsidRDefault="008B6E09" w:rsidP="008B6E09">
      <w:pPr>
        <w:ind w:left="426" w:firstLine="708"/>
        <w:jc w:val="both"/>
        <w:rPr>
          <w:rFonts w:ascii="Times New Roman" w:eastAsia="Times New Roman" w:hAnsi="Times New Roman" w:cs="Times New Roman"/>
          <w:szCs w:val="20"/>
          <w:lang w:val="en-US"/>
        </w:rPr>
      </w:pPr>
      <w:r w:rsidRPr="009B31C6">
        <w:rPr>
          <w:rFonts w:ascii="Times New Roman" w:eastAsia="Times New Roman" w:hAnsi="Times New Roman" w:cs="Times New Roman"/>
          <w:color w:val="000000"/>
          <w:szCs w:val="24"/>
          <w:lang w:val="en-US"/>
        </w:rPr>
        <w:t>i) Comisia de selecție și evaluare va supune spre aprobare Consiliului Local propunerile de acordare a finanţării nerambursabile, conform punctajului obţinut de fiecare solicitant, după terminarea perioadei de contestație, și după afișarea rezultatelor finale, în limitele bugetului aprobat</w:t>
      </w:r>
    </w:p>
    <w:p w14:paraId="20C00D20" w14:textId="77777777" w:rsidR="008B6E09" w:rsidRPr="009B31C6" w:rsidRDefault="008B6E09" w:rsidP="008B6E09">
      <w:pPr>
        <w:rPr>
          <w:rFonts w:ascii="Times New Roman" w:hAnsi="Times New Roman" w:cs="Times New Roman"/>
          <w:lang w:eastAsia="zh-CN"/>
        </w:rPr>
      </w:pPr>
    </w:p>
    <w:p w14:paraId="1D56A858" w14:textId="0266C375" w:rsidR="008B6E09" w:rsidRPr="009B31C6" w:rsidRDefault="008B6E09" w:rsidP="008B6E09">
      <w:pPr>
        <w:pStyle w:val="Heading1"/>
        <w:jc w:val="center"/>
        <w:rPr>
          <w:rFonts w:ascii="Times New Roman" w:hAnsi="Times New Roman" w:cs="Times New Roman"/>
          <w:lang w:eastAsia="zh-CN"/>
        </w:rPr>
      </w:pPr>
      <w:r w:rsidRPr="009B31C6">
        <w:rPr>
          <w:rFonts w:ascii="Times New Roman" w:hAnsi="Times New Roman" w:cs="Times New Roman"/>
          <w:lang w:eastAsia="zh-CN"/>
        </w:rPr>
        <w:t>Cap.8. ALOCAREA SPRIJINULUI FINANCIAR (proceduri de plată)</w:t>
      </w:r>
    </w:p>
    <w:p w14:paraId="2CC75931" w14:textId="77777777" w:rsidR="008B6E09" w:rsidRPr="009B31C6" w:rsidRDefault="008B6E09" w:rsidP="008B6E09">
      <w:pPr>
        <w:rPr>
          <w:rFonts w:ascii="Times New Roman" w:hAnsi="Times New Roman" w:cs="Times New Roman"/>
          <w:lang w:eastAsia="zh-CN"/>
        </w:rPr>
      </w:pPr>
    </w:p>
    <w:p w14:paraId="59C5BAC0" w14:textId="77777777" w:rsidR="008B6E09" w:rsidRPr="009B31C6" w:rsidRDefault="008B6E09" w:rsidP="008B6E09">
      <w:pPr>
        <w:ind w:firstLine="851"/>
        <w:jc w:val="both"/>
        <w:outlineLvl w:val="1"/>
        <w:rPr>
          <w:rFonts w:ascii="Times New Roman" w:eastAsia="Times New Roman" w:hAnsi="Times New Roman" w:cs="Times New Roman"/>
          <w:szCs w:val="24"/>
          <w:lang w:val="en-US"/>
        </w:rPr>
      </w:pPr>
      <w:r w:rsidRPr="009B31C6">
        <w:rPr>
          <w:rFonts w:ascii="Times New Roman" w:eastAsia="Times New Roman" w:hAnsi="Times New Roman" w:cs="Times New Roman"/>
          <w:szCs w:val="24"/>
          <w:lang w:val="en-US"/>
        </w:rPr>
        <w:t xml:space="preserve">(1) </w:t>
      </w:r>
      <w:r w:rsidRPr="009B31C6">
        <w:rPr>
          <w:rFonts w:ascii="Times New Roman" w:eastAsia="Times New Roman" w:hAnsi="Times New Roman" w:cs="Times New Roman"/>
          <w:color w:val="000000"/>
          <w:szCs w:val="24"/>
          <w:lang w:val="en-US"/>
        </w:rPr>
        <w:t>Finanţarea nerambursabilă se acordă în baza unui contract încheiat între Municipiul Târgu Mureş şi structura sportivă selecţionată (conform modelului prezentat în Anexa 4) pe baza criteriilor prevăzute în prezentul ghid, maximum 15 zile de la aprobarea sumelor de către Consiliul Local.</w:t>
      </w:r>
    </w:p>
    <w:p w14:paraId="119A2C7F" w14:textId="77777777" w:rsidR="008B6E09" w:rsidRPr="009B31C6" w:rsidRDefault="008B6E09" w:rsidP="008B6E09">
      <w:pPr>
        <w:ind w:firstLine="851"/>
        <w:jc w:val="both"/>
        <w:outlineLvl w:val="1"/>
        <w:rPr>
          <w:rFonts w:ascii="Times New Roman" w:eastAsia="Times New Roman" w:hAnsi="Times New Roman" w:cs="Times New Roman"/>
          <w:szCs w:val="24"/>
          <w:lang w:val="en-US"/>
        </w:rPr>
      </w:pPr>
      <w:r w:rsidRPr="009B31C6">
        <w:rPr>
          <w:rFonts w:ascii="Times New Roman" w:eastAsia="Times New Roman" w:hAnsi="Times New Roman" w:cs="Times New Roman"/>
          <w:szCs w:val="24"/>
          <w:lang w:val="en-US"/>
        </w:rPr>
        <w:t xml:space="preserve">(2) Alocarea sumelor se poate face în </w:t>
      </w:r>
      <w:r w:rsidRPr="009B31C6">
        <w:rPr>
          <w:rFonts w:ascii="Times New Roman" w:eastAsia="Times New Roman" w:hAnsi="Times New Roman" w:cs="Times New Roman"/>
          <w:color w:val="000000"/>
          <w:szCs w:val="24"/>
          <w:lang w:val="en-US"/>
        </w:rPr>
        <w:t xml:space="preserve">tranşe aferente realizării programului sau proiectului, potrivit contractului, conform HG nr. 264/2003, la solicitarea în scris a beneficiarului. </w:t>
      </w:r>
      <w:r w:rsidRPr="009B31C6">
        <w:rPr>
          <w:rFonts w:ascii="Times New Roman" w:hAnsi="Times New Roman" w:cs="Times New Roman"/>
          <w:szCs w:val="24"/>
        </w:rPr>
        <w:t>În cazul în care acordarea avansului se efectuează în mai multe tranşe, valoarea însumată a acestora nu poate depăşi 30% din valoarea totală a contractului</w:t>
      </w:r>
      <w:r w:rsidRPr="009B31C6">
        <w:rPr>
          <w:rFonts w:ascii="Times New Roman" w:eastAsia="Times New Roman" w:hAnsi="Times New Roman" w:cs="Times New Roman"/>
          <w:color w:val="000000"/>
          <w:szCs w:val="24"/>
          <w:lang w:val="en-US"/>
        </w:rPr>
        <w:t xml:space="preserve">, următoarea tranșă se poate acorda la cererea în scris a </w:t>
      </w:r>
      <w:r w:rsidRPr="009B31C6">
        <w:rPr>
          <w:rFonts w:ascii="Times New Roman" w:eastAsia="Times New Roman" w:hAnsi="Times New Roman" w:cs="Times New Roman"/>
          <w:color w:val="000000"/>
          <w:szCs w:val="24"/>
          <w:lang w:val="en-US"/>
        </w:rPr>
        <w:lastRenderedPageBreak/>
        <w:t>beneficiarului, după decontarea tranșei anterioare, restul sumei acordându-se după decontarea întregii sume a proiectului. În cazul în care structura sportivă nu prezintă documente justificative pentru întreaga sumă acordată ca avans, aceasta va returna suma nedecontată și nu va mai putea beneficia de sume în avans pentru viitoarele proiecte.</w:t>
      </w:r>
    </w:p>
    <w:p w14:paraId="62A9C852" w14:textId="77777777" w:rsidR="008B6E09" w:rsidRPr="009B31C6" w:rsidRDefault="008B6E09" w:rsidP="008B6E09">
      <w:pPr>
        <w:ind w:firstLine="851"/>
        <w:jc w:val="both"/>
        <w:outlineLvl w:val="1"/>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 xml:space="preserve">(3) Municipiul Târgu Mureș dispune efectuarea plăţii către structura sportivă prin virament în contul bancar al acesteia, după verificarea decontului final. </w:t>
      </w:r>
    </w:p>
    <w:p w14:paraId="2676D6DF" w14:textId="77777777" w:rsidR="008B6E09" w:rsidRPr="009B31C6" w:rsidRDefault="008B6E09" w:rsidP="008B6E09">
      <w:pPr>
        <w:ind w:firstLine="851"/>
        <w:jc w:val="both"/>
        <w:outlineLvl w:val="1"/>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(4) Dacă în termen de 45 de zile calendaristice de la data comunicării rezultatului selecţiei o structură sportivă nu se prezintă pentru încheierea contractului de finanţare, se consideră că oferta Consiliului Local nu a fost acceptată, iar proiectele în cauză se elimină de la finanţare.</w:t>
      </w:r>
    </w:p>
    <w:p w14:paraId="381DDDC3" w14:textId="12F4904F" w:rsidR="008B6E09" w:rsidRPr="009B31C6" w:rsidRDefault="008B6E09" w:rsidP="008B6E09">
      <w:pPr>
        <w:ind w:firstLine="851"/>
        <w:jc w:val="both"/>
        <w:outlineLvl w:val="1"/>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 xml:space="preserve">(5) Structurile sportive care au beneficiat de sprijin financiar în baza prezentului regulament, au obligaţia să întocmească şi să transmită Municipiului Târgu Mureș o raportare intermediară şi finală, potrivit modelului prezentat </w:t>
      </w:r>
      <w:bookmarkStart w:id="1" w:name="_Hlk144992740"/>
      <w:r w:rsidRPr="009B31C6">
        <w:rPr>
          <w:rFonts w:ascii="Times New Roman" w:eastAsia="Times New Roman" w:hAnsi="Times New Roman" w:cs="Times New Roman"/>
          <w:szCs w:val="20"/>
          <w:lang w:val="en-US"/>
        </w:rPr>
        <w:t>(FDP, FDT sau FDS, după caz)</w:t>
      </w:r>
      <w:bookmarkEnd w:id="1"/>
      <w:r w:rsidRPr="009B31C6">
        <w:rPr>
          <w:rFonts w:ascii="Times New Roman" w:eastAsia="Times New Roman" w:hAnsi="Times New Roman" w:cs="Times New Roman"/>
          <w:szCs w:val="20"/>
          <w:lang w:val="en-US"/>
        </w:rPr>
        <w:t xml:space="preserve">. </w:t>
      </w:r>
    </w:p>
    <w:p w14:paraId="6CD156E2" w14:textId="7A95910F" w:rsidR="008B6E09" w:rsidRPr="009B31C6" w:rsidRDefault="008B6E09" w:rsidP="008B6E09">
      <w:pPr>
        <w:ind w:firstLine="851"/>
        <w:jc w:val="both"/>
        <w:outlineLvl w:val="1"/>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 xml:space="preserve">(6) În cazul rezilierii contractului ca urmare a neîndeplinirii clauzelor contractuale, beneficiarul sprijinului financiar este obligat să returneze Municipiului Târgu Mureș sumele primite, cu dobânzi şi penalităţi de întârziere, conform legislaţiei privind colectarea creanţelor bugetare, fiind exclus de la finanțare pentru următoarele </w:t>
      </w:r>
      <w:r w:rsidR="0057724C">
        <w:rPr>
          <w:rFonts w:ascii="Times New Roman" w:eastAsia="Times New Roman" w:hAnsi="Times New Roman" w:cs="Times New Roman"/>
          <w:szCs w:val="20"/>
          <w:lang w:val="en-US"/>
        </w:rPr>
        <w:t>două</w:t>
      </w:r>
      <w:r w:rsidRPr="009B31C6">
        <w:rPr>
          <w:rFonts w:ascii="Times New Roman" w:eastAsia="Times New Roman" w:hAnsi="Times New Roman" w:cs="Times New Roman"/>
          <w:szCs w:val="20"/>
          <w:lang w:val="en-US"/>
        </w:rPr>
        <w:t xml:space="preserve"> sesiuni de proiecte. </w:t>
      </w:r>
    </w:p>
    <w:p w14:paraId="35FEFC29" w14:textId="77777777" w:rsidR="008B6E09" w:rsidRPr="009B31C6" w:rsidRDefault="008B6E09" w:rsidP="008B6E09">
      <w:pPr>
        <w:pBdr>
          <w:top w:val="nil"/>
          <w:left w:val="nil"/>
          <w:bottom w:val="nil"/>
          <w:right w:val="nil"/>
          <w:between w:val="nil"/>
        </w:pBdr>
        <w:ind w:firstLine="708"/>
        <w:jc w:val="both"/>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 xml:space="preserve">  (7) O structură sportivă poate solicita o singură dată modificarea prevederilor Contractului de finanțare prin act adițional, cu aprobarea ordonatorului principal de credite (mai puțin suma aprobată).</w:t>
      </w:r>
    </w:p>
    <w:p w14:paraId="121C857E" w14:textId="77777777" w:rsidR="008B6E09" w:rsidRDefault="008B6E09" w:rsidP="008B6E09">
      <w:pPr>
        <w:pBdr>
          <w:top w:val="nil"/>
          <w:left w:val="nil"/>
          <w:bottom w:val="nil"/>
          <w:right w:val="nil"/>
          <w:between w:val="nil"/>
        </w:pBdr>
        <w:ind w:firstLine="708"/>
        <w:jc w:val="both"/>
        <w:rPr>
          <w:rFonts w:ascii="Times New Roman" w:eastAsia="Calibri" w:hAnsi="Times New Roman" w:cs="Times New Roman"/>
          <w:szCs w:val="24"/>
          <w:lang w:val="it-IT"/>
        </w:rPr>
      </w:pPr>
      <w:r w:rsidRPr="009B31C6">
        <w:rPr>
          <w:rFonts w:ascii="Times New Roman" w:eastAsia="Times New Roman" w:hAnsi="Times New Roman" w:cs="Times New Roman"/>
          <w:szCs w:val="20"/>
          <w:lang w:val="en-US"/>
        </w:rPr>
        <w:t xml:space="preserve">(8) </w:t>
      </w:r>
      <w:r w:rsidRPr="009B31C6">
        <w:rPr>
          <w:rFonts w:ascii="Times New Roman" w:eastAsia="Calibri" w:hAnsi="Times New Roman" w:cs="Times New Roman"/>
          <w:szCs w:val="24"/>
          <w:lang w:val="it-IT"/>
        </w:rPr>
        <w:t>În vederea monitorizării acţiunilor proiectului beneficiarul va transmite Municipiului Târgu Mureș, la compartimentul de specialitate</w:t>
      </w:r>
      <w:r w:rsidRPr="009B31C6">
        <w:rPr>
          <w:rFonts w:ascii="Times New Roman" w:eastAsia="Calibri" w:hAnsi="Times New Roman" w:cs="Times New Roman"/>
          <w:iCs/>
          <w:szCs w:val="24"/>
          <w:lang w:val="it-IT"/>
        </w:rPr>
        <w:t>,</w:t>
      </w:r>
      <w:r w:rsidRPr="009B31C6">
        <w:rPr>
          <w:rFonts w:ascii="Times New Roman" w:eastAsia="Calibri" w:hAnsi="Times New Roman" w:cs="Times New Roman"/>
          <w:szCs w:val="24"/>
          <w:lang w:val="it-IT"/>
        </w:rPr>
        <w:t xml:space="preserve"> înainte cu 5 zile calendaristice de desfăşurare a activităților proiectului o invitaţie, în care va fi precizată data, ora şi locul de desfăşurare a evenimentului.</w:t>
      </w:r>
    </w:p>
    <w:p w14:paraId="1D16699E" w14:textId="77777777" w:rsidR="00665D48" w:rsidRPr="009B31C6" w:rsidRDefault="00665D48" w:rsidP="008B6E09">
      <w:pPr>
        <w:pBdr>
          <w:top w:val="nil"/>
          <w:left w:val="nil"/>
          <w:bottom w:val="nil"/>
          <w:right w:val="nil"/>
          <w:between w:val="nil"/>
        </w:pBdr>
        <w:ind w:firstLine="708"/>
        <w:jc w:val="both"/>
        <w:rPr>
          <w:rFonts w:ascii="Times New Roman" w:eastAsia="Times New Roman" w:hAnsi="Times New Roman" w:cs="Times New Roman"/>
          <w:szCs w:val="20"/>
          <w:lang w:val="en-US"/>
        </w:rPr>
      </w:pPr>
    </w:p>
    <w:p w14:paraId="155255DC" w14:textId="128740C9" w:rsidR="008B6E09" w:rsidRDefault="008B6E09" w:rsidP="008B6E09">
      <w:pPr>
        <w:pStyle w:val="Heading1"/>
        <w:jc w:val="center"/>
        <w:rPr>
          <w:rFonts w:ascii="Times New Roman" w:hAnsi="Times New Roman" w:cs="Times New Roman"/>
          <w:lang w:eastAsia="zh-CN"/>
        </w:rPr>
      </w:pPr>
      <w:r w:rsidRPr="009B31C6">
        <w:rPr>
          <w:rFonts w:ascii="Times New Roman" w:hAnsi="Times New Roman" w:cs="Times New Roman"/>
          <w:lang w:eastAsia="zh-CN"/>
        </w:rPr>
        <w:t>Cap.9. DECONTAREA CHELTUIELILOR</w:t>
      </w:r>
    </w:p>
    <w:p w14:paraId="706DD2A6" w14:textId="77777777" w:rsidR="00665D48" w:rsidRPr="00665D48" w:rsidRDefault="00665D48" w:rsidP="00665D48">
      <w:pPr>
        <w:rPr>
          <w:lang w:eastAsia="zh-CN"/>
        </w:rPr>
      </w:pPr>
    </w:p>
    <w:p w14:paraId="6634FC06"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
          <w:color w:val="2F5496" w:themeColor="accent1" w:themeShade="BF"/>
          <w:szCs w:val="24"/>
          <w:lang w:val="en-US"/>
        </w:rPr>
      </w:pPr>
      <w:r w:rsidRPr="009B31C6">
        <w:rPr>
          <w:rFonts w:ascii="Times New Roman" w:eastAsia="Times New Roman" w:hAnsi="Times New Roman" w:cs="Times New Roman"/>
          <w:b/>
          <w:color w:val="2F5496" w:themeColor="accent1" w:themeShade="BF"/>
          <w:szCs w:val="24"/>
          <w:lang w:val="en-US"/>
        </w:rPr>
        <w:t>I. Referitor la documentele pentru decontarea cheltuielilor efectuate pentru proiectele sportive, se vor avea în vedere următoarele aspecte:</w:t>
      </w:r>
    </w:p>
    <w:p w14:paraId="19B563B3"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 xml:space="preserve">a) Beneficiarii vor depune documentele în raportul financiar în ordinea prezentării lor în solicitarea de finanțare și vor include un OPIS al documentelor depuse. </w:t>
      </w:r>
    </w:p>
    <w:p w14:paraId="5EBE849F"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b) Documentele vor conține elementele de identificare a proiectului, numele beneficiarului, denumire proiect, nr. contract de finanțare.</w:t>
      </w:r>
    </w:p>
    <w:p w14:paraId="4DF2A340" w14:textId="45F6AB4C"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c) Toate documentele justificative se vor depune in copii lizibile, semnate si stampilate de reprezentantul legal cu mentiunea  “conform cu originalul”</w:t>
      </w:r>
      <w:r w:rsidR="00F91A45">
        <w:rPr>
          <w:rFonts w:ascii="Times New Roman" w:eastAsia="Times New Roman" w:hAnsi="Times New Roman" w:cs="Times New Roman"/>
          <w:bCs/>
          <w:color w:val="000000"/>
          <w:szCs w:val="24"/>
          <w:lang w:val="en-US"/>
        </w:rPr>
        <w:t>.</w:t>
      </w:r>
    </w:p>
    <w:p w14:paraId="706D9FC5"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d) Pentru a fi aprobate, documentele prezentate trebuie să fie în concordanță cu obiectul contractului și cu programul de implementare. De asemenea, trebuie respectat proiectul de buget pe categoriile de cheltuieli aferente contractelor și activitatea proiectului, iar acestea vor îndeplini următoarele condiții:</w:t>
      </w:r>
    </w:p>
    <w:p w14:paraId="38973A62"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w:t>
      </w:r>
      <w:r w:rsidRPr="009B31C6">
        <w:rPr>
          <w:rFonts w:ascii="Times New Roman" w:eastAsia="Times New Roman" w:hAnsi="Times New Roman" w:cs="Times New Roman"/>
          <w:bCs/>
          <w:color w:val="000000"/>
          <w:szCs w:val="24"/>
          <w:lang w:val="en-US"/>
        </w:rPr>
        <w:tab/>
        <w:t>Să fie emise pe numele beneficiarului finanțării</w:t>
      </w:r>
    </w:p>
    <w:p w14:paraId="1CA79825"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w:t>
      </w:r>
      <w:r w:rsidRPr="009B31C6">
        <w:rPr>
          <w:rFonts w:ascii="Times New Roman" w:eastAsia="Times New Roman" w:hAnsi="Times New Roman" w:cs="Times New Roman"/>
          <w:bCs/>
          <w:color w:val="000000"/>
          <w:szCs w:val="24"/>
          <w:lang w:val="en-US"/>
        </w:rPr>
        <w:tab/>
        <w:t>Să fie emise în perioada de desfășurare a proiectului</w:t>
      </w:r>
    </w:p>
    <w:p w14:paraId="64849569"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w:t>
      </w:r>
      <w:r w:rsidRPr="009B31C6">
        <w:rPr>
          <w:rFonts w:ascii="Times New Roman" w:eastAsia="Times New Roman" w:hAnsi="Times New Roman" w:cs="Times New Roman"/>
          <w:bCs/>
          <w:color w:val="000000"/>
          <w:szCs w:val="24"/>
          <w:lang w:val="en-US"/>
        </w:rPr>
        <w:tab/>
        <w:t>Să fie completate cu detalierea produselor sau serviciilor achiziționate pentru activitatea proiectului.</w:t>
      </w:r>
    </w:p>
    <w:p w14:paraId="4D64D268"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lastRenderedPageBreak/>
        <w:t>e) Facturile vor fi însoțite de dovada plății prin următoarele modalități:</w:t>
      </w:r>
    </w:p>
    <w:p w14:paraId="2FE8C3E3"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w:t>
      </w:r>
      <w:r w:rsidRPr="009B31C6">
        <w:rPr>
          <w:rFonts w:ascii="Times New Roman" w:eastAsia="Times New Roman" w:hAnsi="Times New Roman" w:cs="Times New Roman"/>
          <w:bCs/>
          <w:color w:val="000000"/>
          <w:szCs w:val="24"/>
          <w:lang w:val="en-US"/>
        </w:rPr>
        <w:tab/>
        <w:t>chitanță sau bon fiscal și registru de casă în cazul achitării cu numerar, cu încadrarea în limitele maxime privind plățile în numerar</w:t>
      </w:r>
    </w:p>
    <w:p w14:paraId="0FAFA8B8"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w:t>
      </w:r>
      <w:r w:rsidRPr="009B31C6">
        <w:rPr>
          <w:rFonts w:ascii="Times New Roman" w:eastAsia="Times New Roman" w:hAnsi="Times New Roman" w:cs="Times New Roman"/>
          <w:bCs/>
          <w:color w:val="000000"/>
          <w:szCs w:val="24"/>
          <w:lang w:val="en-US"/>
        </w:rPr>
        <w:tab/>
        <w:t>ordin de plată, însoțit de extrasul de cont</w:t>
      </w:r>
    </w:p>
    <w:p w14:paraId="60E858BC"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w:t>
      </w:r>
      <w:r w:rsidRPr="009B31C6">
        <w:rPr>
          <w:rFonts w:ascii="Times New Roman" w:eastAsia="Times New Roman" w:hAnsi="Times New Roman" w:cs="Times New Roman"/>
          <w:bCs/>
          <w:color w:val="000000"/>
          <w:szCs w:val="24"/>
          <w:lang w:val="en-US"/>
        </w:rPr>
        <w:tab/>
        <w:t xml:space="preserve">ordin de plată electronic, însoțit de extrasul de cont </w:t>
      </w:r>
    </w:p>
    <w:p w14:paraId="4CA0FF7C"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 xml:space="preserve">Toate documentele justificative externe (emise de către un prestator din afara României către beneficiarul finanțării) se vor prezenta la decont însoțite de traducerea acestora în limba română de un traducător autorizat, respectiv se va afișa valoarea lor la cursul valutar BNR la data plății pentru deconturile sumelor în valută. Traducerea nu trebuie legalizată! </w:t>
      </w:r>
    </w:p>
    <w:p w14:paraId="5776140F"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Dacă un document contabil se referă la mai multe linii bugetare, acesta va fi prezentat în copie la secţiunea fiecărei linii bugetare la care se referă.</w:t>
      </w:r>
    </w:p>
    <w:p w14:paraId="72142DEE"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
          <w:color w:val="2F5496" w:themeColor="accent1" w:themeShade="BF"/>
          <w:szCs w:val="24"/>
          <w:lang w:val="en-US"/>
        </w:rPr>
      </w:pPr>
      <w:r w:rsidRPr="009B31C6">
        <w:rPr>
          <w:rFonts w:ascii="Times New Roman" w:eastAsia="Times New Roman" w:hAnsi="Times New Roman" w:cs="Times New Roman"/>
          <w:b/>
          <w:color w:val="2F5496" w:themeColor="accent1" w:themeShade="BF"/>
          <w:szCs w:val="24"/>
          <w:lang w:val="en-US"/>
        </w:rPr>
        <w:t>II. Cerințe obligatorii pentru documentele solicitate:</w:t>
      </w:r>
    </w:p>
    <w:p w14:paraId="0B3302EB"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a) Factura de cheltuieli cu masa, reprezentând contravaloarea mesei servite și tabel centralizator cu persoanele care au beneficiat de masă, calitatea în cadrul proiectului, zilele în care s-a servit masa, valoarea totală, conform modelului prezentat în Anexa 2 .</w:t>
      </w:r>
    </w:p>
    <w:p w14:paraId="3F03A3CC"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b) Factura de cazare va fi însoțită de diagrama de cazare conform modelului prezentat în Anexa 3 nr. de stele/margarete ale unității de cazare fiind în conformitate cu prevederile legale.</w:t>
      </w:r>
    </w:p>
    <w:p w14:paraId="09AFAC51"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c) Factura pentru transportul cu autovehicule destinate transportului de persoane, ruta și nr de persoane transportate, și dacă există contract, se va depune o copie a contractului . Se pot deconta bilete sau tichete de transport. Cheltuielile cu transportul trebuie însoțite de tabel cuprinzând persoanele, calitatea lor în cadrul proiectului, nr. legitimației, ruta și valoarea totală.</w:t>
      </w:r>
    </w:p>
    <w:p w14:paraId="337265C9"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d) Pentru transportul cu autoturismul propriu se anexează contract de închiriere/comodat a autovehiculului sau copie după talonul autovehiculului, dacă este proprietatea clubului/ asociației, delegație semnată de președintele/reprezentantul legal al asociației și vizată la destinație, foaie de parcurs, factura și chitanța fiscală cu registru de casă sau bonuri de carburant din perioada deplasării, cu precizarea codului fiscal al beneficiarului și registru de casă, și se decontează în limita a 7.5 l carburant la 100 km.</w:t>
      </w:r>
    </w:p>
    <w:p w14:paraId="46B79900"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 xml:space="preserve">e) Pentru decontarea cheltuielilor privind închirierea de spații se vor prezenta: contractul de închiriere, factura fiscală și chitanța/registru de casă sau factura și ordinul de plată/extras de cont. </w:t>
      </w:r>
    </w:p>
    <w:p w14:paraId="0C756BB2"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f) Pentru decontarea materialelor și echipamentului sportiv corespunzătoare competiției se vor prezenta: contract/comandă încheiat/ă conform dispozițiilor legale în vigoare, factură fiscală, ordinul de plată și extras de cont sau factură, chitanța și  registru de casă, nota de recepție/bonul de consum și tabel cu semnătura sportivilor care au primit echipamentul.</w:t>
      </w:r>
    </w:p>
    <w:p w14:paraId="0FB14536" w14:textId="77777777" w:rsidR="008B6E09" w:rsidRPr="009B31C6" w:rsidRDefault="008B6E09" w:rsidP="008B6E09">
      <w:pPr>
        <w:pBdr>
          <w:top w:val="nil"/>
          <w:left w:val="nil"/>
          <w:bottom w:val="nil"/>
          <w:right w:val="nil"/>
          <w:between w:val="nil"/>
        </w:pBdr>
        <w:ind w:firstLine="708"/>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 xml:space="preserve">   g) Pentru decontarea cheltuielilor privind prestările de servicii efectuate în cadrul activității sportive se vor prezenta contractele/comenzile încheiate conform dispozițiilor legale în vigoare, factura fiscală, chitanța și registrul de casă sau factura fiscală, ordinul de plată și extrasul de cont.</w:t>
      </w:r>
    </w:p>
    <w:p w14:paraId="1EB8EF47"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h) Pentru decontarea cheltuielilor de promovare, publicitate se vor prezenta contractul/comanda, factura fiscală, chitanța/registru sau OP/extras.</w:t>
      </w:r>
    </w:p>
    <w:p w14:paraId="37C03549"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i) Pentru decontarea costurilor medaliilor, diplomelor, cupelor se va prezenta copia procesului - verbal al clasamentului, contractele/comenzi încheiate conform dispozițiilor legale în vigoare, factura fiscală, chitanța și registru de casă sau factura fiscala, ordinul de plată și extrasul de cont.</w:t>
      </w:r>
    </w:p>
    <w:p w14:paraId="63C8F7BA"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lastRenderedPageBreak/>
        <w:t>j) Pentru decontarea premiilor și indemnizațiilor se va prezenta statul de plata cu dispozițiile de plată și registru de casă în cazul plăților în numerar și ordine de plată și extrase de cont în cazul viramentelor, precum și viramentele privind Bugetul de stat.</w:t>
      </w:r>
    </w:p>
    <w:p w14:paraId="2FD47BFA" w14:textId="77777777" w:rsidR="008B6E09" w:rsidRPr="009B31C6" w:rsidRDefault="008B6E09" w:rsidP="008B6E09">
      <w:pPr>
        <w:pBdr>
          <w:top w:val="nil"/>
          <w:left w:val="nil"/>
          <w:bottom w:val="nil"/>
          <w:right w:val="nil"/>
          <w:between w:val="nil"/>
        </w:pBdr>
        <w:ind w:firstLine="708"/>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 xml:space="preserve">  k) Pentru decontarea altor cheltuieli se vor prezenta documente justificative, după caz, în conformitate cu Normele financiare pentru activitatățile sportive.</w:t>
      </w:r>
    </w:p>
    <w:p w14:paraId="05A504C2"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l) Alimentația de efort se acordă numai în alimente pe bază de factură.</w:t>
      </w:r>
    </w:p>
    <w:p w14:paraId="26B43F46" w14:textId="77777777" w:rsidR="008B6E09" w:rsidRPr="009B31C6" w:rsidRDefault="008B6E09" w:rsidP="008B6E09">
      <w:pPr>
        <w:pBdr>
          <w:top w:val="nil"/>
          <w:left w:val="nil"/>
          <w:bottom w:val="nil"/>
          <w:right w:val="nil"/>
          <w:between w:val="nil"/>
        </w:pBdr>
        <w:ind w:firstLine="851"/>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
          <w:color w:val="000000"/>
          <w:szCs w:val="24"/>
          <w:lang w:val="en-US"/>
        </w:rPr>
        <w:t>Atenţie!</w:t>
      </w:r>
    </w:p>
    <w:p w14:paraId="6BEC2E21" w14:textId="77777777" w:rsidR="008B6E09" w:rsidRPr="009B31C6" w:rsidRDefault="008B6E09" w:rsidP="008B6E09">
      <w:pPr>
        <w:numPr>
          <w:ilvl w:val="0"/>
          <w:numId w:val="6"/>
        </w:numPr>
        <w:pBdr>
          <w:top w:val="nil"/>
          <w:left w:val="nil"/>
          <w:bottom w:val="nil"/>
          <w:right w:val="nil"/>
          <w:between w:val="nil"/>
        </w:pBdr>
        <w:spacing w:line="240" w:lineRule="auto"/>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Contribuţia proprie trebuie să se refere strict la acţiunile şi evenimentele proiectului, aşa cum au fost descrise în contractul de finanţare şi actele adiţionale și trebuie să reprezinte procentul stabilit în cererea de finanțare – doar cheltuieli eligibile aferente obiectivului proiectului de finanțare.</w:t>
      </w:r>
    </w:p>
    <w:p w14:paraId="5EB28FB0" w14:textId="77777777" w:rsidR="008B6E09" w:rsidRPr="009B31C6" w:rsidRDefault="008B6E09" w:rsidP="008B6E09">
      <w:pPr>
        <w:numPr>
          <w:ilvl w:val="0"/>
          <w:numId w:val="6"/>
        </w:numPr>
        <w:pBdr>
          <w:top w:val="nil"/>
          <w:left w:val="nil"/>
          <w:bottom w:val="nil"/>
          <w:right w:val="nil"/>
          <w:between w:val="nil"/>
        </w:pBdr>
        <w:spacing w:line="240" w:lineRule="auto"/>
        <w:jc w:val="both"/>
        <w:rPr>
          <w:rFonts w:ascii="Times New Roman" w:eastAsia="Times New Roman" w:hAnsi="Times New Roman" w:cs="Times New Roman"/>
          <w:bCs/>
          <w:color w:val="000000"/>
          <w:szCs w:val="24"/>
          <w:lang w:val="en-US"/>
        </w:rPr>
      </w:pPr>
      <w:r w:rsidRPr="009B31C6">
        <w:rPr>
          <w:rFonts w:ascii="Times New Roman" w:eastAsia="Times New Roman" w:hAnsi="Times New Roman" w:cs="Times New Roman"/>
          <w:bCs/>
          <w:color w:val="000000"/>
          <w:szCs w:val="24"/>
          <w:lang w:val="en-US"/>
        </w:rPr>
        <w:t>Documentele justificative pentru cheltuielile efectuate (decontul) se depun în termen de 30 zile calendaristice de la terminarea activității, în caz contrar decontul va fi respins și aplicanții nu vor mai putea beneficia de sumele aprobate.</w:t>
      </w:r>
    </w:p>
    <w:p w14:paraId="033F3BC4" w14:textId="77777777" w:rsidR="008B6E09" w:rsidRDefault="008B6E09" w:rsidP="008B6E09">
      <w:pPr>
        <w:pBdr>
          <w:top w:val="nil"/>
          <w:left w:val="nil"/>
          <w:bottom w:val="nil"/>
          <w:right w:val="nil"/>
          <w:between w:val="nil"/>
        </w:pBdr>
        <w:ind w:firstLine="851"/>
        <w:jc w:val="both"/>
        <w:rPr>
          <w:rFonts w:ascii="Times New Roman" w:eastAsia="Times New Roman" w:hAnsi="Times New Roman" w:cs="Times New Roman"/>
          <w:bCs/>
          <w:color w:val="2F5496" w:themeColor="accent1" w:themeShade="BF"/>
          <w:szCs w:val="24"/>
          <w:lang w:val="en-US"/>
        </w:rPr>
      </w:pPr>
      <w:r w:rsidRPr="009B31C6">
        <w:rPr>
          <w:rFonts w:ascii="Times New Roman" w:eastAsia="Times New Roman" w:hAnsi="Times New Roman" w:cs="Times New Roman"/>
          <w:b/>
          <w:color w:val="2F5496" w:themeColor="accent1" w:themeShade="BF"/>
          <w:szCs w:val="24"/>
          <w:lang w:val="en-US"/>
        </w:rPr>
        <w:t xml:space="preserve">III. </w:t>
      </w:r>
      <w:r w:rsidRPr="009B31C6">
        <w:rPr>
          <w:rFonts w:ascii="Times New Roman" w:eastAsia="Times New Roman" w:hAnsi="Times New Roman" w:cs="Times New Roman"/>
          <w:bCs/>
          <w:color w:val="2F5496" w:themeColor="accent1" w:themeShade="BF"/>
          <w:szCs w:val="24"/>
          <w:lang w:val="en-US"/>
        </w:rPr>
        <w:t xml:space="preserve">Justificarea cheltuielilor se va face prin completarea Formularului Raportări intermediare și finale </w:t>
      </w:r>
      <w:r w:rsidRPr="009B31C6">
        <w:rPr>
          <w:rFonts w:ascii="Times New Roman" w:eastAsia="Times New Roman" w:hAnsi="Times New Roman" w:cs="Times New Roman"/>
          <w:color w:val="2F5496" w:themeColor="accent1" w:themeShade="BF"/>
          <w:szCs w:val="20"/>
          <w:lang w:val="en-US"/>
        </w:rPr>
        <w:t>(FDP, FDT sau FDS, după caz)</w:t>
      </w:r>
      <w:r w:rsidRPr="009B31C6">
        <w:rPr>
          <w:rFonts w:ascii="Times New Roman" w:eastAsia="Times New Roman" w:hAnsi="Times New Roman" w:cs="Times New Roman"/>
          <w:bCs/>
          <w:color w:val="2F5496" w:themeColor="accent1" w:themeShade="BF"/>
          <w:szCs w:val="24"/>
          <w:lang w:val="en-US"/>
        </w:rPr>
        <w:t>, însoțit de tabelul pentru decontarea cheltuielilor prezentat mai jos.</w:t>
      </w:r>
    </w:p>
    <w:p w14:paraId="2848DA2B" w14:textId="77777777" w:rsidR="009537BC" w:rsidRDefault="009537BC" w:rsidP="008B6E09">
      <w:pPr>
        <w:pBdr>
          <w:top w:val="nil"/>
          <w:left w:val="nil"/>
          <w:bottom w:val="nil"/>
          <w:right w:val="nil"/>
          <w:between w:val="nil"/>
        </w:pBdr>
        <w:ind w:firstLine="851"/>
        <w:jc w:val="both"/>
        <w:rPr>
          <w:rFonts w:ascii="Times New Roman" w:eastAsia="Times New Roman" w:hAnsi="Times New Roman" w:cs="Times New Roman"/>
          <w:bCs/>
          <w:color w:val="2F5496" w:themeColor="accent1" w:themeShade="BF"/>
          <w:szCs w:val="24"/>
          <w:lang w:val="en-US"/>
        </w:rPr>
      </w:pPr>
    </w:p>
    <w:p w14:paraId="31A0BC7B" w14:textId="77777777" w:rsidR="004D2379" w:rsidRDefault="004D2379" w:rsidP="008B6E09">
      <w:pPr>
        <w:pBdr>
          <w:top w:val="nil"/>
          <w:left w:val="nil"/>
          <w:bottom w:val="nil"/>
          <w:right w:val="nil"/>
          <w:between w:val="nil"/>
        </w:pBdr>
        <w:ind w:firstLine="851"/>
        <w:jc w:val="both"/>
        <w:rPr>
          <w:rFonts w:ascii="Times New Roman" w:eastAsia="Times New Roman" w:hAnsi="Times New Roman" w:cs="Times New Roman"/>
          <w:bCs/>
          <w:color w:val="2F5496" w:themeColor="accent1" w:themeShade="BF"/>
          <w:szCs w:val="24"/>
          <w:lang w:val="en-US"/>
        </w:rPr>
        <w:sectPr w:rsidR="004D2379" w:rsidSect="00C66B3A">
          <w:headerReference w:type="default" r:id="rId10"/>
          <w:footerReference w:type="default" r:id="rId11"/>
          <w:footerReference w:type="first" r:id="rId12"/>
          <w:pgSz w:w="11906" w:h="16838"/>
          <w:pgMar w:top="1985" w:right="851" w:bottom="1985" w:left="2268" w:header="709" w:footer="709" w:gutter="0"/>
          <w:cols w:space="708"/>
          <w:docGrid w:linePitch="360"/>
        </w:sectPr>
      </w:pPr>
      <w:bookmarkStart w:id="5" w:name="_Hlk178083943"/>
    </w:p>
    <w:p w14:paraId="5E6F21BB" w14:textId="74226934" w:rsidR="004D2379" w:rsidRPr="00ED4C3B" w:rsidRDefault="004D2379" w:rsidP="004D2379">
      <w:pPr>
        <w:spacing w:line="240" w:lineRule="auto"/>
        <w:ind w:hanging="567"/>
        <w:jc w:val="center"/>
        <w:rPr>
          <w:rFonts w:ascii="Times New Roman" w:hAnsi="Times New Roman" w:cs="Times New Roman"/>
          <w:b/>
          <w:bCs/>
          <w:snapToGrid w:val="0"/>
          <w:sz w:val="24"/>
          <w:szCs w:val="24"/>
        </w:rPr>
      </w:pPr>
      <w:r w:rsidRPr="00ED4C3B">
        <w:rPr>
          <w:rFonts w:ascii="Times New Roman" w:hAnsi="Times New Roman" w:cs="Times New Roman"/>
          <w:b/>
          <w:bCs/>
          <w:snapToGrid w:val="0"/>
          <w:sz w:val="24"/>
          <w:szCs w:val="24"/>
        </w:rPr>
        <w:lastRenderedPageBreak/>
        <w:t>TABEL CUMULAT DECONT CHELTUIELI</w:t>
      </w:r>
      <w:r w:rsidR="00A524DD">
        <w:rPr>
          <w:rFonts w:ascii="Times New Roman" w:hAnsi="Times New Roman" w:cs="Times New Roman"/>
          <w:b/>
          <w:bCs/>
          <w:snapToGrid w:val="0"/>
          <w:sz w:val="24"/>
          <w:szCs w:val="24"/>
        </w:rPr>
        <w:t xml:space="preserve"> </w:t>
      </w:r>
    </w:p>
    <w:p w14:paraId="686DFAAB" w14:textId="77777777" w:rsidR="004D2379" w:rsidRPr="00ED4C3B" w:rsidRDefault="004D2379" w:rsidP="004D2379">
      <w:pPr>
        <w:spacing w:line="240" w:lineRule="auto"/>
        <w:ind w:hanging="567"/>
        <w:jc w:val="center"/>
        <w:rPr>
          <w:rFonts w:ascii="Times New Roman" w:hAnsi="Times New Roman" w:cs="Times New Roman"/>
          <w:snapToGrid w:val="0"/>
          <w:sz w:val="24"/>
          <w:szCs w:val="24"/>
        </w:rPr>
      </w:pPr>
      <w:r w:rsidRPr="00ED4C3B">
        <w:rPr>
          <w:rFonts w:ascii="Times New Roman" w:hAnsi="Times New Roman" w:cs="Times New Roman"/>
          <w:snapToGrid w:val="0"/>
          <w:sz w:val="24"/>
          <w:szCs w:val="24"/>
        </w:rPr>
        <w:t>Nr. contract ………………….</w:t>
      </w:r>
    </w:p>
    <w:p w14:paraId="5C1AA40D" w14:textId="695D5626" w:rsidR="009537BC" w:rsidRPr="009B31C6" w:rsidRDefault="00A524DD" w:rsidP="004D2379">
      <w:pPr>
        <w:pBdr>
          <w:top w:val="nil"/>
          <w:left w:val="nil"/>
          <w:bottom w:val="nil"/>
          <w:right w:val="nil"/>
          <w:between w:val="nil"/>
        </w:pBdr>
        <w:ind w:firstLine="851"/>
        <w:jc w:val="center"/>
        <w:rPr>
          <w:rFonts w:ascii="Times New Roman" w:eastAsia="Times New Roman" w:hAnsi="Times New Roman" w:cs="Times New Roman"/>
          <w:bCs/>
          <w:color w:val="2F5496" w:themeColor="accent1" w:themeShade="BF"/>
          <w:szCs w:val="24"/>
          <w:lang w:val="en-US"/>
        </w:rPr>
      </w:pPr>
      <w:r>
        <w:rPr>
          <w:rFonts w:ascii="Times New Roman" w:eastAsia="Times New Roman" w:hAnsi="Times New Roman" w:cs="Times New Roman"/>
          <w:bCs/>
          <w:color w:val="2F5496" w:themeColor="accent1" w:themeShade="BF"/>
          <w:szCs w:val="24"/>
          <w:lang w:val="en-US"/>
        </w:rPr>
        <w:t>-MODEL-</w:t>
      </w:r>
    </w:p>
    <w:p w14:paraId="5B06EA4D" w14:textId="77777777" w:rsidR="004D2379" w:rsidRPr="00ED4C3B" w:rsidRDefault="004D2379" w:rsidP="004D2379">
      <w:pPr>
        <w:spacing w:line="240" w:lineRule="auto"/>
        <w:ind w:hanging="567"/>
        <w:jc w:val="center"/>
        <w:rPr>
          <w:rFonts w:ascii="Times New Roman" w:hAnsi="Times New Roman" w:cs="Times New Roman"/>
          <w:b/>
          <w:bCs/>
          <w:snapToGrid w:val="0"/>
          <w:sz w:val="24"/>
          <w:szCs w:val="24"/>
        </w:rPr>
      </w:pPr>
    </w:p>
    <w:tbl>
      <w:tblPr>
        <w:tblW w:w="15604"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54"/>
        <w:gridCol w:w="1559"/>
        <w:gridCol w:w="1843"/>
        <w:gridCol w:w="2410"/>
        <w:gridCol w:w="1842"/>
        <w:gridCol w:w="1985"/>
        <w:gridCol w:w="1984"/>
        <w:gridCol w:w="1418"/>
      </w:tblGrid>
      <w:tr w:rsidR="004D2379" w:rsidRPr="00ED4C3B" w14:paraId="2EA06AA0" w14:textId="77777777" w:rsidTr="004D2379">
        <w:trPr>
          <w:cantSplit/>
          <w:trHeight w:val="345"/>
        </w:trPr>
        <w:tc>
          <w:tcPr>
            <w:tcW w:w="709" w:type="dxa"/>
            <w:vMerge w:val="restart"/>
          </w:tcPr>
          <w:p w14:paraId="33576729" w14:textId="77777777" w:rsidR="004D2379" w:rsidRPr="00ED4C3B" w:rsidRDefault="004D2379" w:rsidP="00752784">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Nr. crt.</w:t>
            </w:r>
          </w:p>
        </w:tc>
        <w:tc>
          <w:tcPr>
            <w:tcW w:w="1854" w:type="dxa"/>
            <w:vMerge w:val="restart"/>
          </w:tcPr>
          <w:p w14:paraId="3B1D6BE8" w14:textId="77777777" w:rsidR="004D2379" w:rsidRPr="00ED4C3B" w:rsidRDefault="004D2379" w:rsidP="00752784">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Categorii de cheltuieli</w:t>
            </w:r>
          </w:p>
        </w:tc>
        <w:tc>
          <w:tcPr>
            <w:tcW w:w="5812" w:type="dxa"/>
            <w:gridSpan w:val="3"/>
          </w:tcPr>
          <w:p w14:paraId="72C17F37" w14:textId="77777777" w:rsidR="004D2379" w:rsidRPr="00ED4C3B" w:rsidRDefault="004D2379" w:rsidP="00752784">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Documente justificative</w:t>
            </w:r>
          </w:p>
        </w:tc>
        <w:tc>
          <w:tcPr>
            <w:tcW w:w="5811" w:type="dxa"/>
            <w:gridSpan w:val="3"/>
          </w:tcPr>
          <w:p w14:paraId="043A5C51" w14:textId="77777777" w:rsidR="004D2379" w:rsidRPr="00ED4C3B" w:rsidRDefault="004D2379" w:rsidP="00752784">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Valoare (lei)</w:t>
            </w:r>
          </w:p>
        </w:tc>
        <w:tc>
          <w:tcPr>
            <w:tcW w:w="1418" w:type="dxa"/>
            <w:vMerge w:val="restart"/>
          </w:tcPr>
          <w:p w14:paraId="4DF4424D" w14:textId="77777777" w:rsidR="004D2379" w:rsidRPr="00ED4C3B" w:rsidRDefault="004D2379" w:rsidP="00752784">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 xml:space="preserve">Observaţii </w:t>
            </w:r>
          </w:p>
        </w:tc>
      </w:tr>
      <w:tr w:rsidR="004D2379" w:rsidRPr="00ED4C3B" w14:paraId="4842A933" w14:textId="77777777" w:rsidTr="004D2379">
        <w:trPr>
          <w:cantSplit/>
          <w:trHeight w:val="552"/>
        </w:trPr>
        <w:tc>
          <w:tcPr>
            <w:tcW w:w="709" w:type="dxa"/>
            <w:vMerge/>
          </w:tcPr>
          <w:p w14:paraId="5B27501E" w14:textId="77777777" w:rsidR="004D2379" w:rsidRPr="00ED4C3B" w:rsidRDefault="004D2379" w:rsidP="00752784">
            <w:pPr>
              <w:spacing w:line="240" w:lineRule="auto"/>
              <w:jc w:val="center"/>
              <w:rPr>
                <w:rFonts w:ascii="Times New Roman" w:hAnsi="Times New Roman" w:cs="Times New Roman"/>
                <w:b/>
                <w:snapToGrid w:val="0"/>
                <w:sz w:val="24"/>
                <w:szCs w:val="24"/>
                <w:lang w:val="hu-HU"/>
              </w:rPr>
            </w:pPr>
          </w:p>
        </w:tc>
        <w:tc>
          <w:tcPr>
            <w:tcW w:w="1854" w:type="dxa"/>
            <w:vMerge/>
          </w:tcPr>
          <w:p w14:paraId="0E39807E" w14:textId="77777777" w:rsidR="004D2379" w:rsidRPr="00ED4C3B" w:rsidRDefault="004D2379" w:rsidP="00752784">
            <w:pPr>
              <w:spacing w:line="240" w:lineRule="auto"/>
              <w:jc w:val="center"/>
              <w:rPr>
                <w:rFonts w:ascii="Times New Roman" w:hAnsi="Times New Roman" w:cs="Times New Roman"/>
                <w:b/>
                <w:snapToGrid w:val="0"/>
                <w:sz w:val="24"/>
                <w:szCs w:val="24"/>
                <w:lang w:val="hu-HU"/>
              </w:rPr>
            </w:pPr>
          </w:p>
        </w:tc>
        <w:tc>
          <w:tcPr>
            <w:tcW w:w="1559" w:type="dxa"/>
          </w:tcPr>
          <w:p w14:paraId="4F032356" w14:textId="77777777" w:rsidR="004D2379" w:rsidRPr="00ED4C3B" w:rsidRDefault="004D2379" w:rsidP="00752784">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bCs/>
                <w:sz w:val="24"/>
                <w:szCs w:val="24"/>
              </w:rPr>
              <w:t>Denumirea cheltuielii</w:t>
            </w:r>
          </w:p>
        </w:tc>
        <w:tc>
          <w:tcPr>
            <w:tcW w:w="1843" w:type="dxa"/>
          </w:tcPr>
          <w:p w14:paraId="466F719C" w14:textId="77777777" w:rsidR="004D2379" w:rsidRPr="00ED4C3B" w:rsidRDefault="004D2379" w:rsidP="00752784">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bCs/>
                <w:sz w:val="24"/>
                <w:szCs w:val="24"/>
              </w:rPr>
              <w:t>Tip/nr./dată</w:t>
            </w:r>
          </w:p>
        </w:tc>
        <w:tc>
          <w:tcPr>
            <w:tcW w:w="2410" w:type="dxa"/>
          </w:tcPr>
          <w:p w14:paraId="3C663F92" w14:textId="77777777" w:rsidR="004D2379" w:rsidRPr="00ED4C3B" w:rsidRDefault="004D2379" w:rsidP="00752784">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bCs/>
                <w:sz w:val="24"/>
                <w:szCs w:val="24"/>
              </w:rPr>
              <w:t>Emitent</w:t>
            </w:r>
          </w:p>
        </w:tc>
        <w:tc>
          <w:tcPr>
            <w:tcW w:w="1842" w:type="dxa"/>
          </w:tcPr>
          <w:p w14:paraId="39A18BF9" w14:textId="77777777" w:rsidR="004D2379" w:rsidRPr="00ED4C3B" w:rsidRDefault="004D2379" w:rsidP="00752784">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TOTAL</w:t>
            </w:r>
          </w:p>
        </w:tc>
        <w:tc>
          <w:tcPr>
            <w:tcW w:w="1985" w:type="dxa"/>
          </w:tcPr>
          <w:p w14:paraId="05839153" w14:textId="77777777" w:rsidR="004D2379" w:rsidRPr="00ED4C3B" w:rsidRDefault="004D2379" w:rsidP="00752784">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Contrib. proprie</w:t>
            </w:r>
          </w:p>
        </w:tc>
        <w:tc>
          <w:tcPr>
            <w:tcW w:w="1984" w:type="dxa"/>
          </w:tcPr>
          <w:p w14:paraId="236AC3AB" w14:textId="77777777" w:rsidR="004D2379" w:rsidRPr="00ED4C3B" w:rsidRDefault="004D2379" w:rsidP="00752784">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 xml:space="preserve">Fonduri publice </w:t>
            </w:r>
          </w:p>
        </w:tc>
        <w:tc>
          <w:tcPr>
            <w:tcW w:w="1418" w:type="dxa"/>
            <w:vMerge/>
          </w:tcPr>
          <w:p w14:paraId="51E13888" w14:textId="77777777" w:rsidR="004D2379" w:rsidRPr="00ED4C3B" w:rsidRDefault="004D2379" w:rsidP="00752784">
            <w:pPr>
              <w:spacing w:line="240" w:lineRule="auto"/>
              <w:jc w:val="center"/>
              <w:rPr>
                <w:rFonts w:ascii="Times New Roman" w:hAnsi="Times New Roman" w:cs="Times New Roman"/>
                <w:b/>
                <w:snapToGrid w:val="0"/>
                <w:sz w:val="24"/>
                <w:szCs w:val="24"/>
                <w:lang w:val="hu-HU"/>
              </w:rPr>
            </w:pPr>
          </w:p>
        </w:tc>
      </w:tr>
      <w:tr w:rsidR="004D2379" w:rsidRPr="00ED4C3B" w14:paraId="0C8712B8" w14:textId="77777777" w:rsidTr="004D2379">
        <w:trPr>
          <w:cantSplit/>
          <w:trHeight w:val="277"/>
        </w:trPr>
        <w:tc>
          <w:tcPr>
            <w:tcW w:w="709" w:type="dxa"/>
            <w:vMerge w:val="restart"/>
          </w:tcPr>
          <w:p w14:paraId="4061E3AB" w14:textId="77777777" w:rsidR="004D2379" w:rsidRPr="00ED4C3B" w:rsidRDefault="004D2379" w:rsidP="004D2379">
            <w:pPr>
              <w:pStyle w:val="ListParagraph"/>
              <w:numPr>
                <w:ilvl w:val="0"/>
                <w:numId w:val="7"/>
              </w:numPr>
              <w:spacing w:line="240" w:lineRule="auto"/>
              <w:jc w:val="center"/>
              <w:rPr>
                <w:rFonts w:ascii="Times New Roman" w:hAnsi="Times New Roman" w:cs="Times New Roman"/>
                <w:snapToGrid w:val="0"/>
                <w:sz w:val="24"/>
                <w:lang w:val="hu-HU"/>
              </w:rPr>
            </w:pPr>
          </w:p>
        </w:tc>
        <w:tc>
          <w:tcPr>
            <w:tcW w:w="1854" w:type="dxa"/>
            <w:vMerge w:val="restart"/>
          </w:tcPr>
          <w:p w14:paraId="0667DE4F" w14:textId="77777777" w:rsidR="004D2379" w:rsidRPr="00ED4C3B" w:rsidRDefault="004D2379" w:rsidP="00752784">
            <w:pPr>
              <w:spacing w:line="240" w:lineRule="auto"/>
              <w:rPr>
                <w:rFonts w:ascii="Times New Roman" w:hAnsi="Times New Roman" w:cs="Times New Roman"/>
                <w:snapToGrid w:val="0"/>
                <w:sz w:val="24"/>
                <w:szCs w:val="24"/>
                <w:lang w:val="hu-HU"/>
              </w:rPr>
            </w:pPr>
            <w:r w:rsidRPr="005779BE">
              <w:rPr>
                <w:rFonts w:ascii="Times New Roman" w:hAnsi="Times New Roman" w:cs="Times New Roman"/>
                <w:sz w:val="20"/>
              </w:rPr>
              <w:t>Transport</w:t>
            </w:r>
          </w:p>
        </w:tc>
        <w:tc>
          <w:tcPr>
            <w:tcW w:w="1559" w:type="dxa"/>
          </w:tcPr>
          <w:p w14:paraId="59C81F3D"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1843" w:type="dxa"/>
          </w:tcPr>
          <w:p w14:paraId="6D635D3F"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2410" w:type="dxa"/>
          </w:tcPr>
          <w:p w14:paraId="17FD1DEB"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1842" w:type="dxa"/>
          </w:tcPr>
          <w:p w14:paraId="647186BA"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5" w:type="dxa"/>
          </w:tcPr>
          <w:p w14:paraId="724A7CE9"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4" w:type="dxa"/>
          </w:tcPr>
          <w:p w14:paraId="2EA6F3B4"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418" w:type="dxa"/>
          </w:tcPr>
          <w:p w14:paraId="55DFFA02"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r>
      <w:tr w:rsidR="004D2379" w:rsidRPr="00ED4C3B" w14:paraId="23AACC64" w14:textId="77777777" w:rsidTr="004D2379">
        <w:trPr>
          <w:cantSplit/>
          <w:trHeight w:val="277"/>
        </w:trPr>
        <w:tc>
          <w:tcPr>
            <w:tcW w:w="709" w:type="dxa"/>
            <w:vMerge/>
          </w:tcPr>
          <w:p w14:paraId="34E5D737" w14:textId="77777777" w:rsidR="004D2379" w:rsidRPr="00ED4C3B" w:rsidRDefault="004D2379" w:rsidP="004D2379">
            <w:pPr>
              <w:pStyle w:val="ListParagraph"/>
              <w:numPr>
                <w:ilvl w:val="0"/>
                <w:numId w:val="7"/>
              </w:numPr>
              <w:spacing w:line="240" w:lineRule="auto"/>
              <w:jc w:val="center"/>
              <w:rPr>
                <w:rFonts w:ascii="Times New Roman" w:hAnsi="Times New Roman" w:cs="Times New Roman"/>
                <w:snapToGrid w:val="0"/>
                <w:sz w:val="24"/>
                <w:lang w:val="hu-HU"/>
              </w:rPr>
            </w:pPr>
          </w:p>
        </w:tc>
        <w:tc>
          <w:tcPr>
            <w:tcW w:w="1854" w:type="dxa"/>
            <w:vMerge/>
          </w:tcPr>
          <w:p w14:paraId="707E1F8F" w14:textId="77777777" w:rsidR="004D2379" w:rsidRPr="005779BE" w:rsidRDefault="004D2379" w:rsidP="00752784">
            <w:pPr>
              <w:spacing w:line="240" w:lineRule="auto"/>
              <w:rPr>
                <w:rFonts w:ascii="Times New Roman" w:hAnsi="Times New Roman" w:cs="Times New Roman"/>
                <w:sz w:val="20"/>
              </w:rPr>
            </w:pPr>
          </w:p>
        </w:tc>
        <w:tc>
          <w:tcPr>
            <w:tcW w:w="1559" w:type="dxa"/>
          </w:tcPr>
          <w:p w14:paraId="318DB533"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1843" w:type="dxa"/>
          </w:tcPr>
          <w:p w14:paraId="246D2FEF"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2410" w:type="dxa"/>
          </w:tcPr>
          <w:p w14:paraId="0BD4A577"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1842" w:type="dxa"/>
          </w:tcPr>
          <w:p w14:paraId="77DC7E33"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5" w:type="dxa"/>
          </w:tcPr>
          <w:p w14:paraId="60E25EAA"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4" w:type="dxa"/>
          </w:tcPr>
          <w:p w14:paraId="67568E93"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418" w:type="dxa"/>
          </w:tcPr>
          <w:p w14:paraId="7EA8900A"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r>
      <w:tr w:rsidR="004D2379" w:rsidRPr="00ED4C3B" w14:paraId="11986C3D" w14:textId="77777777" w:rsidTr="004D2379">
        <w:trPr>
          <w:cantSplit/>
          <w:trHeight w:val="266"/>
        </w:trPr>
        <w:tc>
          <w:tcPr>
            <w:tcW w:w="709" w:type="dxa"/>
            <w:vMerge/>
          </w:tcPr>
          <w:p w14:paraId="6A6FDC70" w14:textId="77777777" w:rsidR="004D2379" w:rsidRPr="00ED4C3B" w:rsidRDefault="004D2379" w:rsidP="004D2379">
            <w:pPr>
              <w:pStyle w:val="ListParagraph"/>
              <w:numPr>
                <w:ilvl w:val="0"/>
                <w:numId w:val="7"/>
              </w:numPr>
              <w:spacing w:line="240" w:lineRule="auto"/>
              <w:jc w:val="center"/>
              <w:rPr>
                <w:rFonts w:ascii="Times New Roman" w:hAnsi="Times New Roman" w:cs="Times New Roman"/>
                <w:snapToGrid w:val="0"/>
                <w:sz w:val="24"/>
                <w:lang w:val="hu-HU"/>
              </w:rPr>
            </w:pPr>
          </w:p>
        </w:tc>
        <w:tc>
          <w:tcPr>
            <w:tcW w:w="1854" w:type="dxa"/>
            <w:vMerge/>
          </w:tcPr>
          <w:p w14:paraId="606892CC" w14:textId="77777777" w:rsidR="004D2379" w:rsidRPr="00ED4C3B" w:rsidRDefault="004D2379" w:rsidP="00752784">
            <w:pPr>
              <w:spacing w:line="240" w:lineRule="auto"/>
              <w:jc w:val="right"/>
              <w:rPr>
                <w:rFonts w:ascii="Times New Roman" w:hAnsi="Times New Roman" w:cs="Times New Roman"/>
                <w:snapToGrid w:val="0"/>
                <w:sz w:val="24"/>
                <w:szCs w:val="24"/>
                <w:lang w:val="hu-HU"/>
              </w:rPr>
            </w:pPr>
          </w:p>
        </w:tc>
        <w:tc>
          <w:tcPr>
            <w:tcW w:w="5812" w:type="dxa"/>
            <w:gridSpan w:val="3"/>
          </w:tcPr>
          <w:p w14:paraId="26D47B58" w14:textId="77777777" w:rsidR="004D2379" w:rsidRPr="00ED4C3B" w:rsidRDefault="004D2379" w:rsidP="00752784">
            <w:pPr>
              <w:spacing w:line="240" w:lineRule="auto"/>
              <w:jc w:val="right"/>
              <w:rPr>
                <w:rFonts w:ascii="Times New Roman" w:hAnsi="Times New Roman" w:cs="Times New Roman"/>
                <w:snapToGrid w:val="0"/>
                <w:sz w:val="24"/>
                <w:szCs w:val="24"/>
                <w:lang w:val="hu-HU"/>
              </w:rPr>
            </w:pPr>
            <w:r>
              <w:rPr>
                <w:rFonts w:ascii="Times New Roman" w:hAnsi="Times New Roman" w:cs="Times New Roman"/>
                <w:snapToGrid w:val="0"/>
                <w:sz w:val="24"/>
                <w:szCs w:val="24"/>
                <w:lang w:val="hu-HU"/>
              </w:rPr>
              <w:t>TOTAL TRANSPORT</w:t>
            </w:r>
          </w:p>
        </w:tc>
        <w:tc>
          <w:tcPr>
            <w:tcW w:w="1842" w:type="dxa"/>
          </w:tcPr>
          <w:p w14:paraId="408CB3A3"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5" w:type="dxa"/>
          </w:tcPr>
          <w:p w14:paraId="70D457CB"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4" w:type="dxa"/>
          </w:tcPr>
          <w:p w14:paraId="1D38EFF3"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418" w:type="dxa"/>
          </w:tcPr>
          <w:p w14:paraId="2C59F1A7"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r>
      <w:tr w:rsidR="004D2379" w:rsidRPr="00ED4C3B" w14:paraId="7AA136EA" w14:textId="77777777" w:rsidTr="004D2379">
        <w:trPr>
          <w:cantSplit/>
          <w:trHeight w:val="266"/>
        </w:trPr>
        <w:tc>
          <w:tcPr>
            <w:tcW w:w="709" w:type="dxa"/>
            <w:vMerge w:val="restart"/>
          </w:tcPr>
          <w:p w14:paraId="1F7D0819" w14:textId="77777777" w:rsidR="004D2379" w:rsidRPr="00ED4C3B" w:rsidRDefault="004D2379" w:rsidP="004D2379">
            <w:pPr>
              <w:pStyle w:val="ListParagraph"/>
              <w:numPr>
                <w:ilvl w:val="0"/>
                <w:numId w:val="7"/>
              </w:numPr>
              <w:spacing w:line="240" w:lineRule="auto"/>
              <w:jc w:val="center"/>
              <w:rPr>
                <w:rFonts w:ascii="Times New Roman" w:hAnsi="Times New Roman" w:cs="Times New Roman"/>
                <w:snapToGrid w:val="0"/>
                <w:sz w:val="24"/>
                <w:lang w:val="hu-HU"/>
              </w:rPr>
            </w:pPr>
          </w:p>
        </w:tc>
        <w:tc>
          <w:tcPr>
            <w:tcW w:w="1854" w:type="dxa"/>
            <w:vMerge w:val="restart"/>
          </w:tcPr>
          <w:p w14:paraId="1AAC79CE" w14:textId="77777777" w:rsidR="004D2379" w:rsidRPr="005779BE" w:rsidRDefault="004D2379" w:rsidP="00752784">
            <w:pPr>
              <w:spacing w:line="240" w:lineRule="auto"/>
              <w:rPr>
                <w:rFonts w:ascii="Times New Roman" w:hAnsi="Times New Roman" w:cs="Times New Roman"/>
                <w:sz w:val="20"/>
              </w:rPr>
            </w:pPr>
            <w:r w:rsidRPr="005779BE">
              <w:rPr>
                <w:rFonts w:ascii="Times New Roman" w:hAnsi="Times New Roman" w:cs="Times New Roman"/>
                <w:sz w:val="20"/>
              </w:rPr>
              <w:t>Cazare</w:t>
            </w:r>
          </w:p>
          <w:p w14:paraId="65C99BB1" w14:textId="77777777" w:rsidR="004D2379" w:rsidRPr="005779BE" w:rsidRDefault="004D2379" w:rsidP="00752784">
            <w:pPr>
              <w:spacing w:line="240" w:lineRule="auto"/>
              <w:rPr>
                <w:rFonts w:ascii="Times New Roman" w:hAnsi="Times New Roman" w:cs="Times New Roman"/>
                <w:sz w:val="20"/>
              </w:rPr>
            </w:pPr>
          </w:p>
        </w:tc>
        <w:tc>
          <w:tcPr>
            <w:tcW w:w="1559" w:type="dxa"/>
          </w:tcPr>
          <w:p w14:paraId="0266B690"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1843" w:type="dxa"/>
          </w:tcPr>
          <w:p w14:paraId="39765CF3"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2410" w:type="dxa"/>
          </w:tcPr>
          <w:p w14:paraId="0CD89752"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1842" w:type="dxa"/>
          </w:tcPr>
          <w:p w14:paraId="6C31E261"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5" w:type="dxa"/>
          </w:tcPr>
          <w:p w14:paraId="50C688EA"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4" w:type="dxa"/>
          </w:tcPr>
          <w:p w14:paraId="6B7F6594"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418" w:type="dxa"/>
          </w:tcPr>
          <w:p w14:paraId="1168C02D"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r>
      <w:tr w:rsidR="004D2379" w:rsidRPr="00ED4C3B" w14:paraId="7817B64C" w14:textId="77777777" w:rsidTr="004D2379">
        <w:trPr>
          <w:cantSplit/>
          <w:trHeight w:val="266"/>
        </w:trPr>
        <w:tc>
          <w:tcPr>
            <w:tcW w:w="709" w:type="dxa"/>
            <w:vMerge/>
          </w:tcPr>
          <w:p w14:paraId="15C4B488" w14:textId="77777777" w:rsidR="004D2379" w:rsidRPr="000F381A" w:rsidRDefault="004D2379" w:rsidP="00752784">
            <w:pPr>
              <w:spacing w:line="240" w:lineRule="auto"/>
              <w:jc w:val="center"/>
              <w:rPr>
                <w:rFonts w:ascii="Times New Roman" w:hAnsi="Times New Roman" w:cs="Times New Roman"/>
                <w:snapToGrid w:val="0"/>
                <w:sz w:val="24"/>
                <w:szCs w:val="24"/>
                <w:lang w:val="hu-HU"/>
              </w:rPr>
            </w:pPr>
          </w:p>
        </w:tc>
        <w:tc>
          <w:tcPr>
            <w:tcW w:w="1854" w:type="dxa"/>
            <w:vMerge/>
          </w:tcPr>
          <w:p w14:paraId="364E9342" w14:textId="77777777" w:rsidR="004D2379" w:rsidRPr="005779BE" w:rsidRDefault="004D2379" w:rsidP="00752784">
            <w:pPr>
              <w:spacing w:line="240" w:lineRule="auto"/>
              <w:rPr>
                <w:rFonts w:ascii="Times New Roman" w:hAnsi="Times New Roman" w:cs="Times New Roman"/>
                <w:sz w:val="20"/>
              </w:rPr>
            </w:pPr>
          </w:p>
        </w:tc>
        <w:tc>
          <w:tcPr>
            <w:tcW w:w="1559" w:type="dxa"/>
          </w:tcPr>
          <w:p w14:paraId="7F741A3F"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1843" w:type="dxa"/>
          </w:tcPr>
          <w:p w14:paraId="241FE9D6"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2410" w:type="dxa"/>
          </w:tcPr>
          <w:p w14:paraId="775A6F76"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1842" w:type="dxa"/>
          </w:tcPr>
          <w:p w14:paraId="6372EEF6"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5" w:type="dxa"/>
          </w:tcPr>
          <w:p w14:paraId="4B463F30"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4" w:type="dxa"/>
          </w:tcPr>
          <w:p w14:paraId="60F2FCE3"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418" w:type="dxa"/>
          </w:tcPr>
          <w:p w14:paraId="64DC723F"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r>
      <w:tr w:rsidR="004D2379" w:rsidRPr="00ED4C3B" w14:paraId="4AD0D72E" w14:textId="77777777" w:rsidTr="004D2379">
        <w:trPr>
          <w:cantSplit/>
          <w:trHeight w:val="266"/>
        </w:trPr>
        <w:tc>
          <w:tcPr>
            <w:tcW w:w="709" w:type="dxa"/>
            <w:vMerge/>
          </w:tcPr>
          <w:p w14:paraId="40B97287" w14:textId="77777777" w:rsidR="004D2379" w:rsidRPr="00ED4C3B" w:rsidRDefault="004D2379" w:rsidP="004D2379">
            <w:pPr>
              <w:pStyle w:val="ListParagraph"/>
              <w:numPr>
                <w:ilvl w:val="0"/>
                <w:numId w:val="7"/>
              </w:numPr>
              <w:spacing w:line="240" w:lineRule="auto"/>
              <w:jc w:val="center"/>
              <w:rPr>
                <w:rFonts w:ascii="Times New Roman" w:hAnsi="Times New Roman" w:cs="Times New Roman"/>
                <w:snapToGrid w:val="0"/>
                <w:sz w:val="24"/>
                <w:lang w:val="hu-HU"/>
              </w:rPr>
            </w:pPr>
          </w:p>
        </w:tc>
        <w:tc>
          <w:tcPr>
            <w:tcW w:w="1854" w:type="dxa"/>
            <w:vMerge/>
          </w:tcPr>
          <w:p w14:paraId="256B74B2"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5812" w:type="dxa"/>
            <w:gridSpan w:val="3"/>
          </w:tcPr>
          <w:p w14:paraId="2668875D" w14:textId="77777777" w:rsidR="004D2379" w:rsidRPr="00ED4C3B" w:rsidRDefault="004D2379" w:rsidP="00752784">
            <w:pPr>
              <w:spacing w:line="240" w:lineRule="auto"/>
              <w:jc w:val="right"/>
              <w:rPr>
                <w:rFonts w:ascii="Times New Roman" w:hAnsi="Times New Roman" w:cs="Times New Roman"/>
                <w:snapToGrid w:val="0"/>
                <w:sz w:val="24"/>
                <w:szCs w:val="24"/>
                <w:lang w:val="hu-HU"/>
              </w:rPr>
            </w:pPr>
            <w:r>
              <w:rPr>
                <w:rFonts w:ascii="Times New Roman" w:hAnsi="Times New Roman" w:cs="Times New Roman"/>
                <w:snapToGrid w:val="0"/>
                <w:sz w:val="24"/>
                <w:szCs w:val="24"/>
                <w:lang w:val="hu-HU"/>
              </w:rPr>
              <w:t>TOTAL CAZARE</w:t>
            </w:r>
          </w:p>
        </w:tc>
        <w:tc>
          <w:tcPr>
            <w:tcW w:w="1842" w:type="dxa"/>
          </w:tcPr>
          <w:p w14:paraId="131DC531"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5" w:type="dxa"/>
          </w:tcPr>
          <w:p w14:paraId="7822AA6F"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4" w:type="dxa"/>
          </w:tcPr>
          <w:p w14:paraId="64F16905"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418" w:type="dxa"/>
          </w:tcPr>
          <w:p w14:paraId="1C56D908"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r>
      <w:tr w:rsidR="004D2379" w:rsidRPr="00ED4C3B" w14:paraId="4DB82963" w14:textId="77777777" w:rsidTr="004D2379">
        <w:trPr>
          <w:cantSplit/>
          <w:trHeight w:val="266"/>
        </w:trPr>
        <w:tc>
          <w:tcPr>
            <w:tcW w:w="709" w:type="dxa"/>
            <w:vMerge w:val="restart"/>
          </w:tcPr>
          <w:p w14:paraId="48DBE04B" w14:textId="77777777" w:rsidR="004D2379" w:rsidRPr="00ED4C3B" w:rsidRDefault="004D2379" w:rsidP="004D2379">
            <w:pPr>
              <w:pStyle w:val="ListParagraph"/>
              <w:numPr>
                <w:ilvl w:val="0"/>
                <w:numId w:val="7"/>
              </w:numPr>
              <w:spacing w:line="240" w:lineRule="auto"/>
              <w:jc w:val="center"/>
              <w:rPr>
                <w:rFonts w:ascii="Times New Roman" w:hAnsi="Times New Roman" w:cs="Times New Roman"/>
                <w:snapToGrid w:val="0"/>
                <w:sz w:val="24"/>
                <w:lang w:val="hu-HU"/>
              </w:rPr>
            </w:pPr>
          </w:p>
        </w:tc>
        <w:tc>
          <w:tcPr>
            <w:tcW w:w="1854" w:type="dxa"/>
            <w:vMerge w:val="restart"/>
          </w:tcPr>
          <w:p w14:paraId="36387C42" w14:textId="77777777" w:rsidR="004D2379" w:rsidRPr="00ED4C3B" w:rsidRDefault="004D2379" w:rsidP="00752784">
            <w:pPr>
              <w:spacing w:line="240" w:lineRule="auto"/>
              <w:rPr>
                <w:rFonts w:ascii="Times New Roman" w:hAnsi="Times New Roman" w:cs="Times New Roman"/>
                <w:snapToGrid w:val="0"/>
                <w:sz w:val="24"/>
                <w:szCs w:val="24"/>
                <w:lang w:val="hu-HU"/>
              </w:rPr>
            </w:pPr>
            <w:r w:rsidRPr="005779BE">
              <w:rPr>
                <w:rFonts w:ascii="Times New Roman" w:hAnsi="Times New Roman" w:cs="Times New Roman"/>
                <w:sz w:val="20"/>
              </w:rPr>
              <w:t>Masă</w:t>
            </w:r>
          </w:p>
        </w:tc>
        <w:tc>
          <w:tcPr>
            <w:tcW w:w="1559" w:type="dxa"/>
          </w:tcPr>
          <w:p w14:paraId="3003AFBE"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1843" w:type="dxa"/>
          </w:tcPr>
          <w:p w14:paraId="1879D59B"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2410" w:type="dxa"/>
          </w:tcPr>
          <w:p w14:paraId="15045D06"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1842" w:type="dxa"/>
          </w:tcPr>
          <w:p w14:paraId="63716E1E"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5" w:type="dxa"/>
          </w:tcPr>
          <w:p w14:paraId="119A64EB"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4" w:type="dxa"/>
          </w:tcPr>
          <w:p w14:paraId="6B1E540D"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418" w:type="dxa"/>
          </w:tcPr>
          <w:p w14:paraId="058B57E9"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r>
      <w:tr w:rsidR="004D2379" w:rsidRPr="00ED4C3B" w14:paraId="06B42244" w14:textId="77777777" w:rsidTr="004D2379">
        <w:trPr>
          <w:cantSplit/>
          <w:trHeight w:val="266"/>
        </w:trPr>
        <w:tc>
          <w:tcPr>
            <w:tcW w:w="709" w:type="dxa"/>
            <w:vMerge/>
          </w:tcPr>
          <w:p w14:paraId="2D188718" w14:textId="77777777" w:rsidR="004D2379" w:rsidRPr="00ED4C3B" w:rsidRDefault="004D2379" w:rsidP="004D2379">
            <w:pPr>
              <w:pStyle w:val="ListParagraph"/>
              <w:numPr>
                <w:ilvl w:val="0"/>
                <w:numId w:val="7"/>
              </w:numPr>
              <w:spacing w:line="240" w:lineRule="auto"/>
              <w:jc w:val="center"/>
              <w:rPr>
                <w:rFonts w:ascii="Times New Roman" w:hAnsi="Times New Roman" w:cs="Times New Roman"/>
                <w:snapToGrid w:val="0"/>
                <w:sz w:val="24"/>
                <w:lang w:val="hu-HU"/>
              </w:rPr>
            </w:pPr>
          </w:p>
        </w:tc>
        <w:tc>
          <w:tcPr>
            <w:tcW w:w="1854" w:type="dxa"/>
            <w:vMerge/>
          </w:tcPr>
          <w:p w14:paraId="21036C2D" w14:textId="77777777" w:rsidR="004D2379" w:rsidRPr="005779BE" w:rsidRDefault="004D2379" w:rsidP="00752784">
            <w:pPr>
              <w:spacing w:line="240" w:lineRule="auto"/>
              <w:rPr>
                <w:rFonts w:ascii="Times New Roman" w:hAnsi="Times New Roman" w:cs="Times New Roman"/>
                <w:sz w:val="20"/>
              </w:rPr>
            </w:pPr>
          </w:p>
        </w:tc>
        <w:tc>
          <w:tcPr>
            <w:tcW w:w="1559" w:type="dxa"/>
          </w:tcPr>
          <w:p w14:paraId="1B59C6A1"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1843" w:type="dxa"/>
          </w:tcPr>
          <w:p w14:paraId="5E25BE84"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2410" w:type="dxa"/>
          </w:tcPr>
          <w:p w14:paraId="690AB859" w14:textId="77777777" w:rsidR="004D2379" w:rsidRPr="00ED4C3B" w:rsidRDefault="004D2379" w:rsidP="00752784">
            <w:pPr>
              <w:spacing w:line="240" w:lineRule="auto"/>
              <w:rPr>
                <w:rFonts w:ascii="Times New Roman" w:hAnsi="Times New Roman" w:cs="Times New Roman"/>
                <w:snapToGrid w:val="0"/>
                <w:sz w:val="24"/>
                <w:szCs w:val="24"/>
                <w:lang w:val="hu-HU"/>
              </w:rPr>
            </w:pPr>
          </w:p>
        </w:tc>
        <w:tc>
          <w:tcPr>
            <w:tcW w:w="1842" w:type="dxa"/>
          </w:tcPr>
          <w:p w14:paraId="5B4F2BD6"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5" w:type="dxa"/>
          </w:tcPr>
          <w:p w14:paraId="0751941A"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4" w:type="dxa"/>
          </w:tcPr>
          <w:p w14:paraId="5FAB5760"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418" w:type="dxa"/>
          </w:tcPr>
          <w:p w14:paraId="4B43E4FA"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r>
      <w:tr w:rsidR="004D2379" w:rsidRPr="00ED4C3B" w14:paraId="552779AD" w14:textId="77777777" w:rsidTr="004D2379">
        <w:trPr>
          <w:cantSplit/>
          <w:trHeight w:val="266"/>
        </w:trPr>
        <w:tc>
          <w:tcPr>
            <w:tcW w:w="709" w:type="dxa"/>
            <w:vMerge/>
          </w:tcPr>
          <w:p w14:paraId="47933D34" w14:textId="77777777" w:rsidR="004D2379" w:rsidRPr="00ED4C3B" w:rsidRDefault="004D2379" w:rsidP="004D2379">
            <w:pPr>
              <w:pStyle w:val="ListParagraph"/>
              <w:numPr>
                <w:ilvl w:val="0"/>
                <w:numId w:val="7"/>
              </w:numPr>
              <w:spacing w:line="240" w:lineRule="auto"/>
              <w:jc w:val="center"/>
              <w:rPr>
                <w:rFonts w:ascii="Times New Roman" w:hAnsi="Times New Roman" w:cs="Times New Roman"/>
                <w:snapToGrid w:val="0"/>
                <w:sz w:val="24"/>
                <w:lang w:val="hu-HU"/>
              </w:rPr>
            </w:pPr>
          </w:p>
        </w:tc>
        <w:tc>
          <w:tcPr>
            <w:tcW w:w="1854" w:type="dxa"/>
            <w:vMerge/>
          </w:tcPr>
          <w:p w14:paraId="769FDE10" w14:textId="77777777" w:rsidR="004D2379" w:rsidRPr="005779BE" w:rsidRDefault="004D2379" w:rsidP="00752784">
            <w:pPr>
              <w:spacing w:line="240" w:lineRule="auto"/>
              <w:rPr>
                <w:rFonts w:ascii="Times New Roman" w:hAnsi="Times New Roman" w:cs="Times New Roman"/>
                <w:sz w:val="20"/>
              </w:rPr>
            </w:pPr>
          </w:p>
        </w:tc>
        <w:tc>
          <w:tcPr>
            <w:tcW w:w="5812" w:type="dxa"/>
            <w:gridSpan w:val="3"/>
          </w:tcPr>
          <w:p w14:paraId="6E16F469" w14:textId="77777777" w:rsidR="004D2379" w:rsidRPr="00ED4C3B" w:rsidRDefault="004D2379" w:rsidP="00752784">
            <w:pPr>
              <w:spacing w:line="240" w:lineRule="auto"/>
              <w:jc w:val="right"/>
              <w:rPr>
                <w:rFonts w:ascii="Times New Roman" w:hAnsi="Times New Roman" w:cs="Times New Roman"/>
                <w:snapToGrid w:val="0"/>
                <w:sz w:val="24"/>
                <w:szCs w:val="24"/>
                <w:lang w:val="hu-HU"/>
              </w:rPr>
            </w:pPr>
            <w:r>
              <w:rPr>
                <w:rFonts w:ascii="Times New Roman" w:hAnsi="Times New Roman" w:cs="Times New Roman"/>
                <w:snapToGrid w:val="0"/>
                <w:sz w:val="24"/>
                <w:szCs w:val="24"/>
                <w:lang w:val="hu-HU"/>
              </w:rPr>
              <w:t>TOTAL MASĂ</w:t>
            </w:r>
          </w:p>
        </w:tc>
        <w:tc>
          <w:tcPr>
            <w:tcW w:w="1842" w:type="dxa"/>
          </w:tcPr>
          <w:p w14:paraId="01AB4FDE"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5" w:type="dxa"/>
          </w:tcPr>
          <w:p w14:paraId="2423A488"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984" w:type="dxa"/>
          </w:tcPr>
          <w:p w14:paraId="066BC7AF"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c>
          <w:tcPr>
            <w:tcW w:w="1418" w:type="dxa"/>
          </w:tcPr>
          <w:p w14:paraId="6FD8399F" w14:textId="77777777" w:rsidR="004D2379" w:rsidRPr="00ED4C3B" w:rsidRDefault="004D2379" w:rsidP="00752784">
            <w:pPr>
              <w:spacing w:line="240" w:lineRule="auto"/>
              <w:jc w:val="center"/>
              <w:rPr>
                <w:rFonts w:ascii="Times New Roman" w:hAnsi="Times New Roman" w:cs="Times New Roman"/>
                <w:snapToGrid w:val="0"/>
                <w:sz w:val="24"/>
                <w:szCs w:val="24"/>
                <w:lang w:val="hu-HU"/>
              </w:rPr>
            </w:pPr>
          </w:p>
        </w:tc>
      </w:tr>
      <w:tr w:rsidR="004D2379" w:rsidRPr="00ED4C3B" w14:paraId="4C283BC3" w14:textId="77777777" w:rsidTr="004D2379">
        <w:trPr>
          <w:cantSplit/>
          <w:trHeight w:val="224"/>
        </w:trPr>
        <w:tc>
          <w:tcPr>
            <w:tcW w:w="8375" w:type="dxa"/>
            <w:gridSpan w:val="5"/>
          </w:tcPr>
          <w:p w14:paraId="6673D7DC" w14:textId="77777777" w:rsidR="004D2379" w:rsidRPr="00ED4C3B" w:rsidRDefault="004D2379" w:rsidP="00752784">
            <w:pPr>
              <w:pStyle w:val="ListParagraph"/>
              <w:spacing w:line="240" w:lineRule="auto"/>
              <w:jc w:val="right"/>
              <w:rPr>
                <w:rFonts w:ascii="Times New Roman" w:hAnsi="Times New Roman" w:cs="Times New Roman"/>
                <w:b/>
                <w:bCs/>
                <w:snapToGrid w:val="0"/>
                <w:sz w:val="24"/>
                <w:lang w:val="hu-HU"/>
              </w:rPr>
            </w:pPr>
            <w:r w:rsidRPr="00ED4C3B">
              <w:rPr>
                <w:rFonts w:ascii="Times New Roman" w:hAnsi="Times New Roman" w:cs="Times New Roman"/>
                <w:b/>
                <w:bCs/>
                <w:snapToGrid w:val="0"/>
                <w:sz w:val="24"/>
                <w:lang w:val="hu-HU"/>
              </w:rPr>
              <w:t>TOTAL</w:t>
            </w:r>
          </w:p>
        </w:tc>
        <w:tc>
          <w:tcPr>
            <w:tcW w:w="1842" w:type="dxa"/>
          </w:tcPr>
          <w:p w14:paraId="052CEFFD" w14:textId="77777777" w:rsidR="004D2379" w:rsidRPr="00ED4C3B" w:rsidRDefault="004D2379" w:rsidP="00752784">
            <w:pPr>
              <w:spacing w:line="240" w:lineRule="auto"/>
              <w:jc w:val="center"/>
              <w:rPr>
                <w:rFonts w:ascii="Times New Roman" w:hAnsi="Times New Roman" w:cs="Times New Roman"/>
                <w:b/>
                <w:bCs/>
                <w:snapToGrid w:val="0"/>
                <w:sz w:val="24"/>
                <w:szCs w:val="24"/>
                <w:lang w:val="hu-HU"/>
              </w:rPr>
            </w:pPr>
          </w:p>
        </w:tc>
        <w:tc>
          <w:tcPr>
            <w:tcW w:w="1985" w:type="dxa"/>
          </w:tcPr>
          <w:p w14:paraId="27FF60F4" w14:textId="77777777" w:rsidR="004D2379" w:rsidRPr="00ED4C3B" w:rsidRDefault="004D2379" w:rsidP="00752784">
            <w:pPr>
              <w:spacing w:line="240" w:lineRule="auto"/>
              <w:jc w:val="center"/>
              <w:rPr>
                <w:rFonts w:ascii="Times New Roman" w:hAnsi="Times New Roman" w:cs="Times New Roman"/>
                <w:b/>
                <w:bCs/>
                <w:snapToGrid w:val="0"/>
                <w:sz w:val="24"/>
                <w:szCs w:val="24"/>
                <w:lang w:val="hu-HU"/>
              </w:rPr>
            </w:pPr>
          </w:p>
        </w:tc>
        <w:tc>
          <w:tcPr>
            <w:tcW w:w="1984" w:type="dxa"/>
          </w:tcPr>
          <w:p w14:paraId="0B373248" w14:textId="77777777" w:rsidR="004D2379" w:rsidRPr="00ED4C3B" w:rsidRDefault="004D2379" w:rsidP="00752784">
            <w:pPr>
              <w:spacing w:line="240" w:lineRule="auto"/>
              <w:jc w:val="center"/>
              <w:rPr>
                <w:rFonts w:ascii="Times New Roman" w:hAnsi="Times New Roman" w:cs="Times New Roman"/>
                <w:b/>
                <w:bCs/>
                <w:snapToGrid w:val="0"/>
                <w:sz w:val="24"/>
                <w:szCs w:val="24"/>
                <w:lang w:val="hu-HU"/>
              </w:rPr>
            </w:pPr>
          </w:p>
        </w:tc>
        <w:tc>
          <w:tcPr>
            <w:tcW w:w="1418" w:type="dxa"/>
          </w:tcPr>
          <w:p w14:paraId="5F90AC20" w14:textId="77777777" w:rsidR="004D2379" w:rsidRPr="00ED4C3B" w:rsidRDefault="004D2379" w:rsidP="00752784">
            <w:pPr>
              <w:spacing w:line="240" w:lineRule="auto"/>
              <w:jc w:val="center"/>
              <w:rPr>
                <w:rFonts w:ascii="Times New Roman" w:hAnsi="Times New Roman" w:cs="Times New Roman"/>
                <w:b/>
                <w:bCs/>
                <w:snapToGrid w:val="0"/>
                <w:sz w:val="24"/>
                <w:szCs w:val="24"/>
                <w:lang w:val="hu-HU"/>
              </w:rPr>
            </w:pPr>
          </w:p>
        </w:tc>
      </w:tr>
    </w:tbl>
    <w:p w14:paraId="12BFD645" w14:textId="77777777" w:rsidR="009B31C6" w:rsidRDefault="009B31C6" w:rsidP="004D2379">
      <w:pPr>
        <w:spacing w:after="160" w:line="259" w:lineRule="auto"/>
        <w:jc w:val="center"/>
        <w:rPr>
          <w:rFonts w:ascii="Times New Roman" w:hAnsi="Times New Roman" w:cs="Times New Roman"/>
          <w:lang w:eastAsia="zh-CN"/>
        </w:rPr>
      </w:pPr>
    </w:p>
    <w:p w14:paraId="24A8DE2F" w14:textId="77777777" w:rsidR="004D2379" w:rsidRPr="00ED4C3B" w:rsidRDefault="004D2379" w:rsidP="004D2379">
      <w:pPr>
        <w:spacing w:line="240" w:lineRule="auto"/>
        <w:rPr>
          <w:rFonts w:ascii="Times New Roman" w:hAnsi="Times New Roman" w:cs="Times New Roman"/>
          <w:snapToGrid w:val="0"/>
          <w:sz w:val="24"/>
          <w:szCs w:val="24"/>
          <w:lang w:val="hu-HU"/>
        </w:rPr>
      </w:pPr>
      <w:r w:rsidRPr="00ED4C3B">
        <w:rPr>
          <w:rFonts w:ascii="Times New Roman" w:hAnsi="Times New Roman" w:cs="Times New Roman"/>
          <w:snapToGrid w:val="0"/>
          <w:sz w:val="24"/>
          <w:szCs w:val="24"/>
          <w:lang w:val="hu-HU"/>
        </w:rPr>
        <w:t>Reprezentant legal ___________________________________________         ______________________</w:t>
      </w:r>
    </w:p>
    <w:p w14:paraId="608F3154" w14:textId="175C39AA" w:rsidR="00665D48" w:rsidRDefault="004D2379" w:rsidP="004D2379">
      <w:pPr>
        <w:spacing w:line="240" w:lineRule="auto"/>
        <w:rPr>
          <w:rFonts w:ascii="Times New Roman" w:hAnsi="Times New Roman" w:cs="Times New Roman"/>
          <w:lang w:eastAsia="zh-CN"/>
        </w:rPr>
      </w:pPr>
      <w:r w:rsidRPr="00A11A4E">
        <w:rPr>
          <w:rFonts w:ascii="Times New Roman" w:hAnsi="Times New Roman" w:cs="Times New Roman"/>
          <w:snapToGrid w:val="0"/>
          <w:sz w:val="20"/>
          <w:szCs w:val="20"/>
          <w:lang w:val="hu-HU"/>
        </w:rPr>
        <w:t xml:space="preserve">                                            (numele, prenumele, funcţia)                              </w:t>
      </w:r>
      <w:r>
        <w:rPr>
          <w:rFonts w:ascii="Times New Roman" w:hAnsi="Times New Roman" w:cs="Times New Roman"/>
          <w:snapToGrid w:val="0"/>
          <w:sz w:val="20"/>
          <w:szCs w:val="20"/>
          <w:lang w:val="hu-HU"/>
        </w:rPr>
        <w:tab/>
      </w:r>
      <w:r>
        <w:rPr>
          <w:rFonts w:ascii="Times New Roman" w:hAnsi="Times New Roman" w:cs="Times New Roman"/>
          <w:snapToGrid w:val="0"/>
          <w:sz w:val="20"/>
          <w:szCs w:val="20"/>
          <w:lang w:val="hu-HU"/>
        </w:rPr>
        <w:tab/>
        <w:t xml:space="preserve">   </w:t>
      </w:r>
      <w:r w:rsidRPr="00A11A4E">
        <w:rPr>
          <w:rFonts w:ascii="Times New Roman" w:hAnsi="Times New Roman" w:cs="Times New Roman"/>
          <w:snapToGrid w:val="0"/>
          <w:sz w:val="20"/>
          <w:szCs w:val="20"/>
          <w:lang w:val="hu-HU"/>
        </w:rPr>
        <w:t xml:space="preserve">                     (semnătura)</w:t>
      </w:r>
      <w:bookmarkEnd w:id="5"/>
    </w:p>
    <w:p w14:paraId="53FC766A" w14:textId="77777777" w:rsidR="00665D48" w:rsidRDefault="00665D48" w:rsidP="006B25F4">
      <w:pPr>
        <w:spacing w:after="160" w:line="259" w:lineRule="auto"/>
        <w:jc w:val="right"/>
        <w:rPr>
          <w:rFonts w:ascii="Times New Roman" w:hAnsi="Times New Roman" w:cs="Times New Roman"/>
          <w:lang w:eastAsia="zh-CN"/>
        </w:rPr>
      </w:pPr>
    </w:p>
    <w:p w14:paraId="634EA011" w14:textId="77777777" w:rsidR="004D2379" w:rsidRDefault="004D2379" w:rsidP="006B25F4">
      <w:pPr>
        <w:spacing w:after="160" w:line="259" w:lineRule="auto"/>
        <w:jc w:val="right"/>
        <w:rPr>
          <w:rFonts w:ascii="Times New Roman" w:hAnsi="Times New Roman" w:cs="Times New Roman"/>
          <w:lang w:eastAsia="zh-CN"/>
        </w:rPr>
        <w:sectPr w:rsidR="004D2379" w:rsidSect="004D2379">
          <w:pgSz w:w="16838" w:h="11906" w:orient="landscape"/>
          <w:pgMar w:top="2268" w:right="1985" w:bottom="851" w:left="1985" w:header="709" w:footer="709" w:gutter="0"/>
          <w:cols w:space="708"/>
          <w:docGrid w:linePitch="360"/>
        </w:sectPr>
      </w:pPr>
    </w:p>
    <w:p w14:paraId="16E68BD7" w14:textId="694ADE4A" w:rsidR="006B25F4" w:rsidRDefault="006B25F4" w:rsidP="006B25F4">
      <w:pPr>
        <w:spacing w:after="160" w:line="259" w:lineRule="auto"/>
        <w:jc w:val="right"/>
        <w:rPr>
          <w:rFonts w:ascii="Times New Roman" w:hAnsi="Times New Roman" w:cs="Times New Roman"/>
          <w:lang w:eastAsia="zh-CN"/>
        </w:rPr>
      </w:pPr>
      <w:bookmarkStart w:id="6" w:name="_Hlk198813678"/>
      <w:r w:rsidRPr="009B31C6">
        <w:rPr>
          <w:rFonts w:ascii="Times New Roman" w:hAnsi="Times New Roman" w:cs="Times New Roman"/>
          <w:lang w:eastAsia="zh-CN"/>
        </w:rPr>
        <w:lastRenderedPageBreak/>
        <w:t>Anexa 1</w:t>
      </w:r>
    </w:p>
    <w:p w14:paraId="15AB8194" w14:textId="77777777" w:rsidR="00933FD3" w:rsidRPr="009B31C6" w:rsidRDefault="006B25F4" w:rsidP="00933FD3">
      <w:pPr>
        <w:spacing w:after="160" w:line="259" w:lineRule="auto"/>
        <w:jc w:val="right"/>
        <w:rPr>
          <w:rFonts w:ascii="Times New Roman" w:hAnsi="Times New Roman" w:cs="Times New Roman"/>
          <w:lang w:eastAsia="zh-CN"/>
        </w:rPr>
      </w:pPr>
      <w:r w:rsidRPr="009B31C6">
        <w:rPr>
          <w:rFonts w:ascii="Times New Roman" w:hAnsi="Times New Roman" w:cs="Times New Roman"/>
          <w:sz w:val="24"/>
          <w:szCs w:val="24"/>
          <w:lang w:eastAsia="zh-CN"/>
        </w:rPr>
        <w:tab/>
      </w:r>
    </w:p>
    <w:p w14:paraId="6F96C1C3" w14:textId="77777777" w:rsidR="00933FD3" w:rsidRPr="00A843C1" w:rsidRDefault="00933FD3" w:rsidP="00933FD3">
      <w:pPr>
        <w:spacing w:after="160" w:line="240" w:lineRule="auto"/>
        <w:jc w:val="center"/>
        <w:rPr>
          <w:rFonts w:ascii="Times New Roman" w:hAnsi="Times New Roman" w:cs="Times New Roman"/>
          <w:b/>
          <w:bCs/>
          <w:color w:val="2F5496" w:themeColor="accent1" w:themeShade="BF"/>
          <w:sz w:val="36"/>
          <w:szCs w:val="36"/>
          <w:lang w:eastAsia="zh-CN"/>
        </w:rPr>
      </w:pPr>
      <w:r w:rsidRPr="00A843C1">
        <w:rPr>
          <w:rFonts w:ascii="Times New Roman" w:hAnsi="Times New Roman" w:cs="Times New Roman"/>
          <w:b/>
          <w:bCs/>
          <w:color w:val="2F5496" w:themeColor="accent1" w:themeShade="BF"/>
          <w:sz w:val="36"/>
          <w:szCs w:val="36"/>
          <w:lang w:eastAsia="zh-CN"/>
        </w:rPr>
        <w:t>DECLARAȚIE</w:t>
      </w:r>
    </w:p>
    <w:p w14:paraId="05943C1F" w14:textId="77777777" w:rsidR="00933FD3" w:rsidRPr="009B31C6" w:rsidRDefault="00933FD3" w:rsidP="00933FD3">
      <w:pPr>
        <w:spacing w:after="160" w:line="240" w:lineRule="auto"/>
        <w:jc w:val="center"/>
        <w:rPr>
          <w:rFonts w:ascii="Times New Roman" w:hAnsi="Times New Roman" w:cs="Times New Roman"/>
          <w:sz w:val="24"/>
          <w:szCs w:val="24"/>
          <w:lang w:eastAsia="zh-CN"/>
        </w:rPr>
      </w:pPr>
      <w:r w:rsidRPr="009B31C6">
        <w:rPr>
          <w:rFonts w:ascii="Times New Roman" w:hAnsi="Times New Roman" w:cs="Times New Roman"/>
          <w:sz w:val="24"/>
          <w:szCs w:val="24"/>
          <w:lang w:eastAsia="zh-CN"/>
        </w:rPr>
        <w:t>de imparțialitate și confidențialitate</w:t>
      </w:r>
    </w:p>
    <w:p w14:paraId="22D3227E" w14:textId="77777777" w:rsidR="00933FD3" w:rsidRPr="009B31C6" w:rsidRDefault="00933FD3" w:rsidP="00933FD3">
      <w:pPr>
        <w:spacing w:after="160" w:line="360" w:lineRule="auto"/>
        <w:jc w:val="both"/>
        <w:rPr>
          <w:rFonts w:ascii="Times New Roman" w:hAnsi="Times New Roman" w:cs="Times New Roman"/>
          <w:sz w:val="24"/>
          <w:szCs w:val="24"/>
          <w:lang w:eastAsia="zh-CN"/>
        </w:rPr>
      </w:pPr>
    </w:p>
    <w:p w14:paraId="18DEFC37" w14:textId="77777777" w:rsidR="00933FD3" w:rsidRPr="009B31C6" w:rsidRDefault="00933FD3" w:rsidP="00933FD3">
      <w:pPr>
        <w:spacing w:after="160" w:line="360" w:lineRule="auto"/>
        <w:jc w:val="both"/>
        <w:rPr>
          <w:rFonts w:ascii="Times New Roman" w:hAnsi="Times New Roman" w:cs="Times New Roman"/>
          <w:lang w:eastAsia="zh-CN"/>
        </w:rPr>
      </w:pPr>
      <w:r w:rsidRPr="009B31C6">
        <w:rPr>
          <w:rFonts w:ascii="Times New Roman" w:hAnsi="Times New Roman" w:cs="Times New Roman"/>
          <w:sz w:val="24"/>
          <w:szCs w:val="24"/>
          <w:lang w:eastAsia="zh-CN"/>
        </w:rPr>
        <w:tab/>
      </w:r>
      <w:r w:rsidRPr="009B31C6">
        <w:rPr>
          <w:rFonts w:ascii="Times New Roman" w:hAnsi="Times New Roman" w:cs="Times New Roman"/>
          <w:lang w:eastAsia="zh-CN"/>
        </w:rPr>
        <w:t>Subsemnatul________________________________, domiciliat în mun._______________, str. ___________________</w:t>
      </w:r>
      <w:r>
        <w:rPr>
          <w:rFonts w:ascii="Times New Roman" w:hAnsi="Times New Roman" w:cs="Times New Roman"/>
          <w:lang w:eastAsia="zh-CN"/>
        </w:rPr>
        <w:t xml:space="preserve">, </w:t>
      </w:r>
      <w:r w:rsidRPr="009B31C6">
        <w:rPr>
          <w:rFonts w:ascii="Times New Roman" w:hAnsi="Times New Roman" w:cs="Times New Roman"/>
          <w:lang w:eastAsia="zh-CN"/>
        </w:rPr>
        <w:t>nr._____</w:t>
      </w:r>
      <w:r>
        <w:rPr>
          <w:rFonts w:ascii="Times New Roman" w:hAnsi="Times New Roman" w:cs="Times New Roman"/>
          <w:lang w:eastAsia="zh-CN"/>
        </w:rPr>
        <w:t xml:space="preserve">, </w:t>
      </w:r>
      <w:r w:rsidRPr="009B31C6">
        <w:rPr>
          <w:rFonts w:ascii="Times New Roman" w:hAnsi="Times New Roman" w:cs="Times New Roman"/>
          <w:lang w:eastAsia="zh-CN"/>
        </w:rPr>
        <w:t>bl._____, ap.____, et.____, sc.____, nr.____,sectorul/județul________, posesor al actului de identitate____ seria____nr_________ CNP__________________________</w:t>
      </w:r>
    </w:p>
    <w:p w14:paraId="3D7E858D" w14:textId="77777777" w:rsidR="00933FD3" w:rsidRPr="009B31C6" w:rsidRDefault="00933FD3" w:rsidP="00933FD3">
      <w:pPr>
        <w:autoSpaceDE w:val="0"/>
        <w:autoSpaceDN w:val="0"/>
        <w:adjustRightInd w:val="0"/>
        <w:ind w:firstLine="851"/>
        <w:jc w:val="both"/>
        <w:rPr>
          <w:rFonts w:ascii="Times New Roman" w:eastAsia="Times New Roman" w:hAnsi="Times New Roman" w:cs="Times New Roman"/>
          <w:szCs w:val="24"/>
          <w:lang w:val="en-US"/>
        </w:rPr>
      </w:pPr>
      <w:r>
        <w:rPr>
          <w:rFonts w:ascii="Times New Roman" w:eastAsia="Times New Roman" w:hAnsi="Times New Roman" w:cs="Times New Roman"/>
          <w:szCs w:val="24"/>
          <w:lang w:val="en-US"/>
        </w:rPr>
        <w:t xml:space="preserve">Membru în </w:t>
      </w:r>
      <w:r w:rsidRPr="009B31C6">
        <w:rPr>
          <w:rFonts w:ascii="Times New Roman" w:eastAsia="Times New Roman" w:hAnsi="Times New Roman" w:cs="Times New Roman"/>
          <w:szCs w:val="24"/>
          <w:lang w:val="en-US"/>
        </w:rPr>
        <w:t xml:space="preserve">Comisia de selecţie </w:t>
      </w:r>
      <w:r>
        <w:rPr>
          <w:rFonts w:ascii="Times New Roman" w:eastAsia="Times New Roman" w:hAnsi="Times New Roman" w:cs="Times New Roman"/>
          <w:szCs w:val="24"/>
          <w:lang w:val="en-US"/>
        </w:rPr>
        <w:t xml:space="preserve">și evaluare </w:t>
      </w:r>
      <w:r w:rsidRPr="009B31C6">
        <w:rPr>
          <w:rFonts w:ascii="Times New Roman" w:eastAsia="Times New Roman" w:hAnsi="Times New Roman" w:cs="Times New Roman"/>
          <w:szCs w:val="24"/>
          <w:lang w:val="en-US"/>
        </w:rPr>
        <w:t xml:space="preserve">a proiectelor de </w:t>
      </w:r>
      <w:r>
        <w:rPr>
          <w:rFonts w:ascii="Times New Roman" w:eastAsia="Times New Roman" w:hAnsi="Times New Roman" w:cs="Times New Roman"/>
          <w:szCs w:val="24"/>
          <w:lang w:val="en-US"/>
        </w:rPr>
        <w:t>sport</w:t>
      </w:r>
      <w:r w:rsidRPr="009B31C6">
        <w:rPr>
          <w:rFonts w:ascii="Times New Roman" w:eastAsia="Times New Roman" w:hAnsi="Times New Roman" w:cs="Times New Roman"/>
          <w:szCs w:val="24"/>
          <w:lang w:val="en-US"/>
        </w:rPr>
        <w:t>,</w:t>
      </w:r>
      <w:r>
        <w:rPr>
          <w:rFonts w:ascii="Times New Roman" w:eastAsia="Times New Roman" w:hAnsi="Times New Roman" w:cs="Times New Roman"/>
          <w:szCs w:val="24"/>
          <w:lang w:val="en-US"/>
        </w:rPr>
        <w:t xml:space="preserve"> </w:t>
      </w:r>
      <w:r w:rsidRPr="009B31C6">
        <w:rPr>
          <w:rFonts w:ascii="Times New Roman" w:eastAsia="Times New Roman" w:hAnsi="Times New Roman" w:cs="Times New Roman"/>
          <w:szCs w:val="24"/>
          <w:lang w:val="en-US"/>
        </w:rPr>
        <w:t>declar pe proprie răspundere, sub sancţiunea falsului în declaraţii următoarele:</w:t>
      </w:r>
    </w:p>
    <w:p w14:paraId="39D63536" w14:textId="77777777" w:rsidR="00933FD3" w:rsidRPr="009B31C6" w:rsidRDefault="00933FD3" w:rsidP="00933FD3">
      <w:pPr>
        <w:ind w:firstLine="720"/>
        <w:jc w:val="both"/>
        <w:rPr>
          <w:rFonts w:ascii="Times New Roman" w:eastAsia="Times New Roman" w:hAnsi="Times New Roman" w:cs="Times New Roman"/>
          <w:iCs/>
          <w:szCs w:val="24"/>
          <w:lang w:val="en-US"/>
        </w:rPr>
      </w:pPr>
      <w:r w:rsidRPr="009B31C6">
        <w:rPr>
          <w:rFonts w:ascii="Times New Roman" w:eastAsia="Times New Roman" w:hAnsi="Times New Roman" w:cs="Times New Roman"/>
          <w:iCs/>
          <w:szCs w:val="24"/>
          <w:lang w:val="en-US"/>
        </w:rPr>
        <w:t>a) nu deţin părţi sociale, părţi de interes, acţiuni din capitalul subscris al unuia dintre solicitanţii de finanţare nerambursabilă;</w:t>
      </w:r>
    </w:p>
    <w:p w14:paraId="69C41AED" w14:textId="77777777" w:rsidR="00933FD3" w:rsidRPr="009B31C6" w:rsidRDefault="00933FD3" w:rsidP="00933FD3">
      <w:pPr>
        <w:ind w:firstLine="720"/>
        <w:jc w:val="both"/>
        <w:rPr>
          <w:rFonts w:ascii="Times New Roman" w:eastAsia="Times New Roman" w:hAnsi="Times New Roman" w:cs="Times New Roman"/>
          <w:iCs/>
          <w:szCs w:val="24"/>
          <w:lang w:val="en-US"/>
        </w:rPr>
      </w:pPr>
      <w:r w:rsidRPr="009B31C6">
        <w:rPr>
          <w:rFonts w:ascii="Times New Roman" w:eastAsia="Times New Roman" w:hAnsi="Times New Roman" w:cs="Times New Roman"/>
          <w:iCs/>
          <w:szCs w:val="24"/>
          <w:lang w:val="en-US"/>
        </w:rPr>
        <w:t xml:space="preserve"> b) nu fac parte din consiliul de administraţie/organul de conducere a unuia dintre solicitanţii de finanţare nerambursabilă;</w:t>
      </w:r>
    </w:p>
    <w:p w14:paraId="2349ECC9" w14:textId="77777777" w:rsidR="00933FD3" w:rsidRPr="009B31C6" w:rsidRDefault="00933FD3" w:rsidP="00933FD3">
      <w:pPr>
        <w:ind w:firstLine="720"/>
        <w:jc w:val="both"/>
        <w:rPr>
          <w:rFonts w:ascii="Times New Roman" w:eastAsia="Times New Roman" w:hAnsi="Times New Roman" w:cs="Times New Roman"/>
          <w:iCs/>
          <w:szCs w:val="24"/>
          <w:lang w:val="en-US"/>
        </w:rPr>
      </w:pPr>
      <w:r w:rsidRPr="009B31C6">
        <w:rPr>
          <w:rFonts w:ascii="Times New Roman" w:eastAsia="Times New Roman" w:hAnsi="Times New Roman" w:cs="Times New Roman"/>
          <w:szCs w:val="24"/>
          <w:lang w:val="en-US"/>
        </w:rPr>
        <w:t xml:space="preserve">c) nu am calitatea de soţ/soţie, rudă sau afin, până la gradul al patrulea inclusiv, cu persoane care fac parte din consiliul de administraţie/organul de conducere a unuia dintre </w:t>
      </w:r>
      <w:r w:rsidRPr="009B31C6">
        <w:rPr>
          <w:rFonts w:ascii="Times New Roman" w:eastAsia="Times New Roman" w:hAnsi="Times New Roman" w:cs="Times New Roman"/>
          <w:iCs/>
          <w:szCs w:val="24"/>
          <w:lang w:val="en-US"/>
        </w:rPr>
        <w:t>solicitanţii de finanţare nerambursabilă;</w:t>
      </w:r>
    </w:p>
    <w:p w14:paraId="660DAA11" w14:textId="77777777" w:rsidR="00933FD3" w:rsidRPr="009B31C6" w:rsidRDefault="00933FD3" w:rsidP="00933FD3">
      <w:pPr>
        <w:ind w:firstLine="720"/>
        <w:jc w:val="both"/>
        <w:rPr>
          <w:rFonts w:ascii="Times New Roman" w:eastAsia="Times New Roman" w:hAnsi="Times New Roman" w:cs="Times New Roman"/>
          <w:szCs w:val="24"/>
          <w:lang w:val="en-US"/>
        </w:rPr>
      </w:pPr>
      <w:r w:rsidRPr="009B31C6">
        <w:rPr>
          <w:rFonts w:ascii="Times New Roman" w:eastAsia="Times New Roman" w:hAnsi="Times New Roman" w:cs="Times New Roman"/>
          <w:iCs/>
          <w:szCs w:val="24"/>
          <w:lang w:val="en-US"/>
        </w:rPr>
        <w:t xml:space="preserve">d) nu am niciun interes de natură să afecteze imparţialitatea pe parcursul procesului de selecţie a proiectelor de </w:t>
      </w:r>
      <w:r>
        <w:rPr>
          <w:rFonts w:ascii="Times New Roman" w:eastAsia="Times New Roman" w:hAnsi="Times New Roman" w:cs="Times New Roman"/>
          <w:iCs/>
          <w:szCs w:val="24"/>
          <w:lang w:val="en-US"/>
        </w:rPr>
        <w:t>sport</w:t>
      </w:r>
      <w:r w:rsidRPr="009B31C6">
        <w:rPr>
          <w:rFonts w:ascii="Times New Roman" w:eastAsia="Times New Roman" w:hAnsi="Times New Roman" w:cs="Times New Roman"/>
          <w:iCs/>
          <w:szCs w:val="24"/>
          <w:lang w:val="en-US"/>
        </w:rPr>
        <w:t>.</w:t>
      </w:r>
      <w:r w:rsidRPr="009B31C6">
        <w:rPr>
          <w:rFonts w:ascii="Times New Roman" w:eastAsia="Times New Roman" w:hAnsi="Times New Roman" w:cs="Times New Roman"/>
          <w:szCs w:val="24"/>
          <w:lang w:val="en-US"/>
        </w:rPr>
        <w:t xml:space="preserve"> </w:t>
      </w:r>
    </w:p>
    <w:p w14:paraId="35424038" w14:textId="77777777" w:rsidR="00933FD3" w:rsidRPr="009B31C6" w:rsidRDefault="00933FD3" w:rsidP="00933FD3">
      <w:pPr>
        <w:ind w:firstLine="720"/>
        <w:jc w:val="both"/>
        <w:rPr>
          <w:rFonts w:ascii="Times New Roman" w:eastAsia="Times New Roman" w:hAnsi="Times New Roman" w:cs="Times New Roman"/>
          <w:szCs w:val="24"/>
          <w:lang w:val="en-US"/>
        </w:rPr>
      </w:pPr>
      <w:r w:rsidRPr="009B31C6">
        <w:rPr>
          <w:rFonts w:ascii="Times New Roman" w:eastAsia="Times New Roman" w:hAnsi="Times New Roman" w:cs="Times New Roman"/>
          <w:szCs w:val="24"/>
          <w:lang w:val="en-US"/>
        </w:rPr>
        <w:t>Confirm că, în situaţia în care aş descoperi, în cursul acţiunii de selecţie şi evaluare, că un astfel de interes există, voi declara imediat acest lucru şi mă voi retrage din comisie.</w:t>
      </w:r>
    </w:p>
    <w:p w14:paraId="49A6695A" w14:textId="77777777" w:rsidR="00933FD3" w:rsidRPr="009B31C6" w:rsidRDefault="00933FD3" w:rsidP="00933FD3">
      <w:pPr>
        <w:ind w:firstLine="720"/>
        <w:jc w:val="both"/>
        <w:rPr>
          <w:rFonts w:ascii="Times New Roman" w:eastAsia="Times New Roman" w:hAnsi="Times New Roman" w:cs="Times New Roman"/>
          <w:szCs w:val="24"/>
          <w:lang w:val="en-US"/>
        </w:rPr>
      </w:pPr>
      <w:r w:rsidRPr="009B31C6">
        <w:rPr>
          <w:rFonts w:ascii="Times New Roman" w:eastAsia="Times New Roman" w:hAnsi="Times New Roman" w:cs="Times New Roman"/>
          <w:szCs w:val="24"/>
          <w:lang w:val="en-US"/>
        </w:rPr>
        <w:t xml:space="preserve">Totodată, mă angajez că voi păstra confidenţialitatea asupra conţinutului proiectelor </w:t>
      </w:r>
      <w:r w:rsidRPr="009B31C6">
        <w:rPr>
          <w:rFonts w:ascii="Times New Roman" w:eastAsia="Times New Roman" w:hAnsi="Times New Roman" w:cs="Times New Roman"/>
          <w:iCs/>
          <w:szCs w:val="24"/>
          <w:lang w:val="en-US"/>
        </w:rPr>
        <w:t xml:space="preserve">de </w:t>
      </w:r>
      <w:r>
        <w:rPr>
          <w:rFonts w:ascii="Times New Roman" w:eastAsia="Times New Roman" w:hAnsi="Times New Roman" w:cs="Times New Roman"/>
          <w:iCs/>
          <w:szCs w:val="24"/>
          <w:lang w:val="en-US"/>
        </w:rPr>
        <w:t>sport</w:t>
      </w:r>
      <w:r w:rsidRPr="009B31C6">
        <w:rPr>
          <w:rFonts w:ascii="Times New Roman" w:eastAsia="Times New Roman" w:hAnsi="Times New Roman" w:cs="Times New Roman"/>
          <w:iCs/>
          <w:szCs w:val="24"/>
          <w:lang w:val="en-US"/>
        </w:rPr>
        <w:t>,</w:t>
      </w:r>
      <w:r w:rsidRPr="009B31C6">
        <w:rPr>
          <w:rFonts w:ascii="Times New Roman" w:eastAsia="Times New Roman" w:hAnsi="Times New Roman" w:cs="Times New Roman"/>
          <w:szCs w:val="24"/>
          <w:lang w:val="en-US"/>
        </w:rPr>
        <w:t xml:space="preserve"> precum şi asupra altor informaţii prezentate de către solicitanţii </w:t>
      </w:r>
      <w:r w:rsidRPr="009B31C6">
        <w:rPr>
          <w:rFonts w:ascii="Times New Roman" w:eastAsia="Times New Roman" w:hAnsi="Times New Roman" w:cs="Times New Roman"/>
          <w:iCs/>
          <w:szCs w:val="24"/>
          <w:lang w:val="en-US"/>
        </w:rPr>
        <w:t>de finanţare nerambursabilă</w:t>
      </w:r>
      <w:r w:rsidRPr="009B31C6">
        <w:rPr>
          <w:rFonts w:ascii="Times New Roman" w:eastAsia="Times New Roman" w:hAnsi="Times New Roman" w:cs="Times New Roman"/>
          <w:szCs w:val="24"/>
          <w:lang w:val="en-US"/>
        </w:rPr>
        <w:t xml:space="preserve"> a căror dezvăluire ar putea aduce atingere dreptului acestora de a-şi proteja proprietatea intelectuală sau secretele comerciale, precum şi asupra lucrărilor comisiei de selecţie.</w:t>
      </w:r>
    </w:p>
    <w:p w14:paraId="102486B4" w14:textId="77777777" w:rsidR="00933FD3" w:rsidRPr="009B31C6" w:rsidRDefault="00933FD3" w:rsidP="00933FD3">
      <w:pPr>
        <w:overflowPunct w:val="0"/>
        <w:autoSpaceDE w:val="0"/>
        <w:autoSpaceDN w:val="0"/>
        <w:adjustRightInd w:val="0"/>
        <w:ind w:firstLine="720"/>
        <w:jc w:val="both"/>
        <w:rPr>
          <w:rFonts w:ascii="Times New Roman" w:eastAsia="Times New Roman" w:hAnsi="Times New Roman" w:cs="Times New Roman"/>
          <w:szCs w:val="24"/>
        </w:rPr>
      </w:pPr>
      <w:r w:rsidRPr="009B31C6">
        <w:rPr>
          <w:rFonts w:ascii="Times New Roman" w:eastAsia="Times New Roman" w:hAnsi="Times New Roman" w:cs="Times New Roman"/>
          <w:szCs w:val="24"/>
        </w:rPr>
        <w:t>Înţeleg că</w:t>
      </w:r>
      <w:r>
        <w:rPr>
          <w:rFonts w:ascii="Times New Roman" w:eastAsia="Times New Roman" w:hAnsi="Times New Roman" w:cs="Times New Roman"/>
          <w:szCs w:val="24"/>
        </w:rPr>
        <w:t xml:space="preserve"> </w:t>
      </w:r>
      <w:r w:rsidRPr="009B31C6">
        <w:rPr>
          <w:rFonts w:ascii="Times New Roman" w:eastAsia="Times New Roman" w:hAnsi="Times New Roman" w:cs="Times New Roman"/>
          <w:szCs w:val="24"/>
        </w:rPr>
        <w:t xml:space="preserve"> în cazul în care voi divulga aceste informaţii sunt pasibil de încălcarea prevederilor legislaţiei civile şi penale.</w:t>
      </w:r>
    </w:p>
    <w:p w14:paraId="6450552C" w14:textId="77777777" w:rsidR="00933FD3" w:rsidRPr="009B31C6" w:rsidRDefault="00933FD3" w:rsidP="00933FD3">
      <w:pPr>
        <w:spacing w:after="160" w:line="240" w:lineRule="auto"/>
        <w:jc w:val="both"/>
        <w:rPr>
          <w:rFonts w:ascii="Times New Roman" w:hAnsi="Times New Roman" w:cs="Times New Roman"/>
          <w:lang w:eastAsia="zh-CN"/>
        </w:rPr>
      </w:pPr>
    </w:p>
    <w:p w14:paraId="78E05225" w14:textId="77777777" w:rsidR="00933FD3" w:rsidRPr="009B31C6" w:rsidRDefault="00933FD3" w:rsidP="00933FD3">
      <w:pPr>
        <w:spacing w:after="160" w:line="240" w:lineRule="auto"/>
        <w:jc w:val="both"/>
        <w:rPr>
          <w:rFonts w:ascii="Times New Roman" w:hAnsi="Times New Roman" w:cs="Times New Roman"/>
          <w:b/>
          <w:bCs/>
          <w:color w:val="2F5496" w:themeColor="accent1" w:themeShade="BF"/>
          <w:lang w:eastAsia="zh-CN"/>
        </w:rPr>
      </w:pPr>
      <w:r w:rsidRPr="009B31C6">
        <w:rPr>
          <w:rFonts w:ascii="Times New Roman" w:hAnsi="Times New Roman" w:cs="Times New Roman"/>
          <w:b/>
          <w:bCs/>
          <w:color w:val="2F5496" w:themeColor="accent1" w:themeShade="BF"/>
          <w:lang w:eastAsia="zh-CN"/>
        </w:rPr>
        <w:t>Data:___________________</w:t>
      </w:r>
      <w:r w:rsidRPr="009B31C6">
        <w:rPr>
          <w:rFonts w:ascii="Times New Roman" w:hAnsi="Times New Roman" w:cs="Times New Roman"/>
          <w:b/>
          <w:bCs/>
          <w:color w:val="2F5496" w:themeColor="accent1" w:themeShade="BF"/>
          <w:lang w:eastAsia="zh-CN"/>
        </w:rPr>
        <w:tab/>
      </w:r>
      <w:r w:rsidRPr="009B31C6">
        <w:rPr>
          <w:rFonts w:ascii="Times New Roman" w:hAnsi="Times New Roman" w:cs="Times New Roman"/>
          <w:b/>
          <w:bCs/>
          <w:color w:val="2F5496" w:themeColor="accent1" w:themeShade="BF"/>
          <w:lang w:eastAsia="zh-CN"/>
        </w:rPr>
        <w:tab/>
      </w:r>
      <w:r w:rsidRPr="009B31C6">
        <w:rPr>
          <w:rFonts w:ascii="Times New Roman" w:hAnsi="Times New Roman" w:cs="Times New Roman"/>
          <w:b/>
          <w:bCs/>
          <w:color w:val="2F5496" w:themeColor="accent1" w:themeShade="BF"/>
          <w:lang w:eastAsia="zh-CN"/>
        </w:rPr>
        <w:tab/>
      </w:r>
      <w:r w:rsidRPr="009B31C6">
        <w:rPr>
          <w:rFonts w:ascii="Times New Roman" w:hAnsi="Times New Roman" w:cs="Times New Roman"/>
          <w:b/>
          <w:bCs/>
          <w:color w:val="2F5496" w:themeColor="accent1" w:themeShade="BF"/>
          <w:lang w:eastAsia="zh-CN"/>
        </w:rPr>
        <w:tab/>
        <w:t>Semnătura_________________</w:t>
      </w:r>
    </w:p>
    <w:p w14:paraId="15C24E93" w14:textId="50BC5B7D" w:rsidR="006B25F4" w:rsidRPr="009B31C6" w:rsidRDefault="006B25F4" w:rsidP="00933FD3">
      <w:pPr>
        <w:spacing w:after="160" w:line="240" w:lineRule="auto"/>
        <w:jc w:val="both"/>
        <w:rPr>
          <w:rFonts w:ascii="Times New Roman" w:hAnsi="Times New Roman" w:cs="Times New Roman"/>
          <w:b/>
          <w:bCs/>
          <w:color w:val="2F5496" w:themeColor="accent1" w:themeShade="BF"/>
          <w:lang w:eastAsia="zh-CN"/>
        </w:rPr>
      </w:pPr>
    </w:p>
    <w:p w14:paraId="5873A615" w14:textId="77777777" w:rsidR="006B25F4" w:rsidRDefault="006B25F4" w:rsidP="00CF08FE">
      <w:pPr>
        <w:spacing w:after="160" w:line="240" w:lineRule="auto"/>
        <w:jc w:val="both"/>
        <w:rPr>
          <w:rFonts w:ascii="Times New Roman" w:hAnsi="Times New Roman" w:cs="Times New Roman"/>
          <w:b/>
          <w:bCs/>
          <w:color w:val="2F5496" w:themeColor="accent1" w:themeShade="BF"/>
          <w:lang w:eastAsia="zh-CN"/>
        </w:rPr>
      </w:pPr>
    </w:p>
    <w:p w14:paraId="7E8BCEF2" w14:textId="77777777" w:rsidR="00A524DD" w:rsidRDefault="00A524DD" w:rsidP="00CF08FE">
      <w:pPr>
        <w:spacing w:after="160" w:line="240" w:lineRule="auto"/>
        <w:jc w:val="both"/>
        <w:rPr>
          <w:rFonts w:ascii="Times New Roman" w:hAnsi="Times New Roman" w:cs="Times New Roman"/>
          <w:b/>
          <w:bCs/>
          <w:color w:val="2F5496" w:themeColor="accent1" w:themeShade="BF"/>
          <w:lang w:eastAsia="zh-CN"/>
        </w:rPr>
      </w:pPr>
    </w:p>
    <w:p w14:paraId="59FB60CA" w14:textId="77777777" w:rsidR="00A524DD" w:rsidRPr="009B31C6" w:rsidRDefault="00A524DD" w:rsidP="00CF08FE">
      <w:pPr>
        <w:spacing w:after="160" w:line="240" w:lineRule="auto"/>
        <w:jc w:val="both"/>
        <w:rPr>
          <w:rFonts w:ascii="Times New Roman" w:hAnsi="Times New Roman" w:cs="Times New Roman"/>
          <w:b/>
          <w:bCs/>
          <w:color w:val="2F5496" w:themeColor="accent1" w:themeShade="BF"/>
          <w:lang w:eastAsia="zh-CN"/>
        </w:rPr>
      </w:pPr>
    </w:p>
    <w:bookmarkEnd w:id="6"/>
    <w:p w14:paraId="69A39AB8" w14:textId="77777777" w:rsidR="00A524DD" w:rsidRDefault="00A524DD" w:rsidP="00665D48">
      <w:pPr>
        <w:jc w:val="right"/>
        <w:rPr>
          <w:rFonts w:ascii="Times New Roman" w:eastAsia="Times New Roman" w:hAnsi="Times New Roman" w:cs="Times New Roman"/>
          <w:szCs w:val="20"/>
          <w:lang w:val="en-US"/>
        </w:rPr>
        <w:sectPr w:rsidR="00A524DD" w:rsidSect="00A524DD">
          <w:headerReference w:type="default" r:id="rId13"/>
          <w:footerReference w:type="default" r:id="rId14"/>
          <w:pgSz w:w="11906" w:h="16838"/>
          <w:pgMar w:top="1985" w:right="851" w:bottom="1985" w:left="2268" w:header="113" w:footer="567" w:gutter="0"/>
          <w:cols w:space="708"/>
          <w:titlePg/>
          <w:docGrid w:linePitch="360"/>
        </w:sectPr>
      </w:pPr>
    </w:p>
    <w:p w14:paraId="26F6098C" w14:textId="4C343500" w:rsidR="00665D48" w:rsidRDefault="00665D48" w:rsidP="00665D48">
      <w:pPr>
        <w:jc w:val="right"/>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lastRenderedPageBreak/>
        <w:t>Anexa 2</w:t>
      </w:r>
    </w:p>
    <w:p w14:paraId="081E0D20" w14:textId="4006493B" w:rsidR="00206177" w:rsidRPr="009B31C6" w:rsidRDefault="00665D48" w:rsidP="00665D48">
      <w:pPr>
        <w:jc w:val="both"/>
        <w:rPr>
          <w:rFonts w:ascii="Times New Roman" w:eastAsia="Times New Roman" w:hAnsi="Times New Roman" w:cs="Times New Roman"/>
          <w:szCs w:val="20"/>
          <w:lang w:val="en-US"/>
        </w:rPr>
      </w:pPr>
      <w:r>
        <w:rPr>
          <w:rFonts w:ascii="Times New Roman" w:eastAsia="Times New Roman" w:hAnsi="Times New Roman" w:cs="Times New Roman"/>
          <w:szCs w:val="20"/>
          <w:lang w:val="en-US"/>
        </w:rPr>
        <w:t xml:space="preserve">Structura sportivă _________________________                                                      </w:t>
      </w:r>
    </w:p>
    <w:p w14:paraId="4B6B8FA2" w14:textId="6FD974AB" w:rsidR="00206177" w:rsidRPr="009B31C6" w:rsidRDefault="00206177" w:rsidP="00A524DD">
      <w:pPr>
        <w:jc w:val="center"/>
        <w:rPr>
          <w:rFonts w:ascii="Times New Roman" w:eastAsia="Times New Roman" w:hAnsi="Times New Roman" w:cs="Times New Roman"/>
          <w:b/>
          <w:bCs/>
          <w:color w:val="2F5496" w:themeColor="accent1" w:themeShade="BF"/>
          <w:szCs w:val="20"/>
          <w:lang w:val="en-US"/>
        </w:rPr>
      </w:pPr>
      <w:r w:rsidRPr="009B31C6">
        <w:rPr>
          <w:rFonts w:ascii="Times New Roman" w:eastAsia="Times New Roman" w:hAnsi="Times New Roman" w:cs="Times New Roman"/>
          <w:b/>
          <w:bCs/>
          <w:color w:val="2F5496" w:themeColor="accent1" w:themeShade="BF"/>
          <w:szCs w:val="20"/>
          <w:lang w:val="en-US"/>
        </w:rPr>
        <w:t>PONTAJ DE MASĂ</w:t>
      </w:r>
      <w:r w:rsidRPr="009B31C6">
        <w:rPr>
          <w:rFonts w:ascii="Times New Roman" w:eastAsia="Times New Roman" w:hAnsi="Times New Roman" w:cs="Times New Roman"/>
          <w:b/>
          <w:bCs/>
          <w:color w:val="2F5496" w:themeColor="accent1" w:themeShade="BF"/>
          <w:szCs w:val="20"/>
          <w:vertAlign w:val="superscript"/>
          <w:lang w:val="en-US"/>
        </w:rPr>
        <w:t>1</w:t>
      </w:r>
    </w:p>
    <w:p w14:paraId="787223B9" w14:textId="77777777" w:rsidR="00206177" w:rsidRPr="009B31C6" w:rsidRDefault="00206177" w:rsidP="00206177">
      <w:pPr>
        <w:rPr>
          <w:rFonts w:ascii="Times New Roman" w:eastAsia="Times New Roman" w:hAnsi="Times New Roman" w:cs="Times New Roman"/>
          <w:b/>
          <w:bCs/>
          <w:color w:val="2F5496" w:themeColor="accent1" w:themeShade="BF"/>
          <w:szCs w:val="20"/>
          <w:lang w:val="en-US"/>
        </w:rPr>
      </w:pPr>
      <w:r w:rsidRPr="009B31C6">
        <w:rPr>
          <w:rFonts w:ascii="Times New Roman" w:eastAsia="Times New Roman" w:hAnsi="Times New Roman" w:cs="Times New Roman"/>
          <w:b/>
          <w:bCs/>
          <w:color w:val="2F5496" w:themeColor="accent1" w:themeShade="BF"/>
          <w:szCs w:val="20"/>
          <w:lang w:val="en-US"/>
        </w:rPr>
        <w:t>Proiectul:_____________________________________________</w:t>
      </w:r>
    </w:p>
    <w:p w14:paraId="4DD1634C" w14:textId="77777777" w:rsidR="00206177" w:rsidRPr="009B31C6" w:rsidRDefault="00206177" w:rsidP="00206177">
      <w:pPr>
        <w:rPr>
          <w:rFonts w:ascii="Times New Roman" w:eastAsia="Times New Roman" w:hAnsi="Times New Roman" w:cs="Times New Roman"/>
          <w:b/>
          <w:bCs/>
          <w:color w:val="2F5496" w:themeColor="accent1" w:themeShade="BF"/>
          <w:szCs w:val="20"/>
          <w:lang w:val="en-US"/>
        </w:rPr>
      </w:pPr>
      <w:r w:rsidRPr="009B31C6">
        <w:rPr>
          <w:rFonts w:ascii="Times New Roman" w:eastAsia="Times New Roman" w:hAnsi="Times New Roman" w:cs="Times New Roman"/>
          <w:b/>
          <w:bCs/>
          <w:color w:val="2F5496" w:themeColor="accent1" w:themeShade="BF"/>
          <w:szCs w:val="20"/>
          <w:lang w:val="en-US"/>
        </w:rPr>
        <w:t>Perioada:_____________________________________________</w:t>
      </w:r>
    </w:p>
    <w:p w14:paraId="74DB3472" w14:textId="77777777" w:rsidR="00206177" w:rsidRPr="009B31C6" w:rsidRDefault="00206177" w:rsidP="00206177">
      <w:pPr>
        <w:rPr>
          <w:rFonts w:ascii="Times New Roman" w:eastAsia="Times New Roman" w:hAnsi="Times New Roman" w:cs="Times New Roman"/>
          <w:b/>
          <w:bCs/>
          <w:color w:val="2F5496" w:themeColor="accent1" w:themeShade="BF"/>
          <w:szCs w:val="20"/>
          <w:lang w:val="en-US"/>
        </w:rPr>
      </w:pPr>
      <w:r w:rsidRPr="009B31C6">
        <w:rPr>
          <w:rFonts w:ascii="Times New Roman" w:eastAsia="Times New Roman" w:hAnsi="Times New Roman" w:cs="Times New Roman"/>
          <w:b/>
          <w:bCs/>
          <w:color w:val="2F5496" w:themeColor="accent1" w:themeShade="BF"/>
          <w:szCs w:val="20"/>
          <w:lang w:val="en-US"/>
        </w:rPr>
        <w:t>Locul de desfășurare:__________________________________</w:t>
      </w:r>
    </w:p>
    <w:p w14:paraId="1877F174" w14:textId="77777777" w:rsidR="00206177" w:rsidRPr="009B31C6" w:rsidRDefault="00206177" w:rsidP="00206177">
      <w:pPr>
        <w:rPr>
          <w:rFonts w:ascii="Times New Roman" w:eastAsia="Times New Roman" w:hAnsi="Times New Roman" w:cs="Times New Roman"/>
          <w:b/>
          <w:bCs/>
          <w:color w:val="2F5496" w:themeColor="accent1" w:themeShade="BF"/>
          <w:szCs w:val="20"/>
          <w:lang w:val="en-US"/>
        </w:rPr>
      </w:pPr>
      <w:r w:rsidRPr="009B31C6">
        <w:rPr>
          <w:rFonts w:ascii="Times New Roman" w:eastAsia="Times New Roman" w:hAnsi="Times New Roman" w:cs="Times New Roman"/>
          <w:b/>
          <w:bCs/>
          <w:color w:val="2F5496" w:themeColor="accent1" w:themeShade="BF"/>
          <w:szCs w:val="20"/>
          <w:lang w:val="en-US"/>
        </w:rPr>
        <w:t>Unitatea prestatoare de servicii</w:t>
      </w:r>
      <w:r w:rsidRPr="009B31C6">
        <w:rPr>
          <w:rFonts w:ascii="Times New Roman" w:eastAsia="Times New Roman" w:hAnsi="Times New Roman" w:cs="Times New Roman"/>
          <w:b/>
          <w:bCs/>
          <w:color w:val="2F5496" w:themeColor="accent1" w:themeShade="BF"/>
          <w:szCs w:val="20"/>
          <w:vertAlign w:val="superscript"/>
          <w:lang w:val="en-US"/>
        </w:rPr>
        <w:t>2</w:t>
      </w:r>
      <w:r w:rsidRPr="009B31C6">
        <w:rPr>
          <w:rFonts w:ascii="Times New Roman" w:eastAsia="Times New Roman" w:hAnsi="Times New Roman" w:cs="Times New Roman"/>
          <w:b/>
          <w:bCs/>
          <w:color w:val="2F5496" w:themeColor="accent1" w:themeShade="BF"/>
          <w:szCs w:val="20"/>
          <w:lang w:val="en-US"/>
        </w:rPr>
        <w:t>:_______________________</w:t>
      </w:r>
    </w:p>
    <w:p w14:paraId="4C76A22B" w14:textId="77777777" w:rsidR="00206177" w:rsidRPr="009B31C6" w:rsidRDefault="00206177" w:rsidP="00206177">
      <w:pPr>
        <w:rPr>
          <w:rFonts w:ascii="Times New Roman" w:eastAsia="Times New Roman" w:hAnsi="Times New Roman" w:cs="Times New Roman"/>
          <w:b/>
          <w:bCs/>
          <w:color w:val="2F5496" w:themeColor="accent1" w:themeShade="BF"/>
          <w:szCs w:val="20"/>
          <w:lang w:val="en-US"/>
        </w:rPr>
      </w:pPr>
    </w:p>
    <w:tbl>
      <w:tblPr>
        <w:tblStyle w:val="TableGrid"/>
        <w:tblW w:w="12965" w:type="dxa"/>
        <w:tblLayout w:type="fixed"/>
        <w:tblLook w:val="0000" w:firstRow="0" w:lastRow="0" w:firstColumn="0" w:lastColumn="0" w:noHBand="0" w:noVBand="0"/>
      </w:tblPr>
      <w:tblGrid>
        <w:gridCol w:w="709"/>
        <w:gridCol w:w="3114"/>
        <w:gridCol w:w="567"/>
        <w:gridCol w:w="283"/>
        <w:gridCol w:w="284"/>
        <w:gridCol w:w="567"/>
        <w:gridCol w:w="283"/>
        <w:gridCol w:w="425"/>
        <w:gridCol w:w="567"/>
        <w:gridCol w:w="284"/>
        <w:gridCol w:w="283"/>
        <w:gridCol w:w="644"/>
        <w:gridCol w:w="360"/>
        <w:gridCol w:w="360"/>
        <w:gridCol w:w="540"/>
        <w:gridCol w:w="360"/>
        <w:gridCol w:w="484"/>
        <w:gridCol w:w="1249"/>
        <w:gridCol w:w="1602"/>
      </w:tblGrid>
      <w:tr w:rsidR="00206177" w:rsidRPr="009B31C6" w14:paraId="4E0FD998" w14:textId="77777777" w:rsidTr="00653CCF">
        <w:tc>
          <w:tcPr>
            <w:tcW w:w="709" w:type="dxa"/>
            <w:vMerge w:val="restart"/>
          </w:tcPr>
          <w:p w14:paraId="7E3819D8" w14:textId="77777777" w:rsidR="00206177" w:rsidRPr="009B31C6" w:rsidRDefault="00206177" w:rsidP="00653CCF">
            <w:pPr>
              <w:jc w:val="center"/>
              <w:rPr>
                <w:rFonts w:ascii="Times New Roman" w:eastAsia="Times New Roman" w:hAnsi="Times New Roman" w:cs="Times New Roman"/>
                <w:b/>
                <w:bCs/>
                <w:sz w:val="20"/>
                <w:szCs w:val="20"/>
                <w:lang w:val="en-US"/>
              </w:rPr>
            </w:pPr>
            <w:r w:rsidRPr="009B31C6">
              <w:rPr>
                <w:rFonts w:ascii="Times New Roman" w:eastAsia="Times New Roman" w:hAnsi="Times New Roman" w:cs="Times New Roman"/>
                <w:b/>
                <w:bCs/>
                <w:sz w:val="20"/>
                <w:szCs w:val="20"/>
                <w:lang w:val="en-US"/>
              </w:rPr>
              <w:t>Nr.</w:t>
            </w:r>
          </w:p>
          <w:p w14:paraId="49446596" w14:textId="77777777" w:rsidR="00206177" w:rsidRPr="009B31C6" w:rsidRDefault="00206177" w:rsidP="00653CCF">
            <w:pPr>
              <w:jc w:val="center"/>
              <w:rPr>
                <w:rFonts w:ascii="Times New Roman" w:eastAsia="Times New Roman" w:hAnsi="Times New Roman" w:cs="Times New Roman"/>
                <w:b/>
                <w:bCs/>
                <w:sz w:val="20"/>
                <w:szCs w:val="20"/>
                <w:lang w:val="en-US"/>
              </w:rPr>
            </w:pPr>
            <w:r w:rsidRPr="009B31C6">
              <w:rPr>
                <w:rFonts w:ascii="Times New Roman" w:eastAsia="Times New Roman" w:hAnsi="Times New Roman" w:cs="Times New Roman"/>
                <w:b/>
                <w:bCs/>
                <w:sz w:val="20"/>
                <w:szCs w:val="20"/>
                <w:lang w:val="en-US"/>
              </w:rPr>
              <w:t>Crt.</w:t>
            </w:r>
          </w:p>
        </w:tc>
        <w:tc>
          <w:tcPr>
            <w:tcW w:w="3114" w:type="dxa"/>
            <w:vMerge w:val="restart"/>
          </w:tcPr>
          <w:p w14:paraId="5FF9F78B" w14:textId="77777777" w:rsidR="00206177" w:rsidRPr="009B31C6" w:rsidRDefault="00206177" w:rsidP="00653CCF">
            <w:pPr>
              <w:jc w:val="center"/>
              <w:rPr>
                <w:rFonts w:ascii="Times New Roman" w:eastAsia="Times New Roman" w:hAnsi="Times New Roman" w:cs="Times New Roman"/>
                <w:b/>
                <w:bCs/>
                <w:sz w:val="20"/>
                <w:szCs w:val="20"/>
                <w:lang w:val="en-US"/>
              </w:rPr>
            </w:pPr>
            <w:r w:rsidRPr="009B31C6">
              <w:rPr>
                <w:rFonts w:ascii="Times New Roman" w:eastAsia="Times New Roman" w:hAnsi="Times New Roman" w:cs="Times New Roman"/>
                <w:b/>
                <w:bCs/>
                <w:sz w:val="20"/>
                <w:szCs w:val="20"/>
                <w:lang w:val="en-US"/>
              </w:rPr>
              <w:t>Nume Prenume</w:t>
            </w:r>
          </w:p>
        </w:tc>
        <w:tc>
          <w:tcPr>
            <w:tcW w:w="1134" w:type="dxa"/>
            <w:gridSpan w:val="3"/>
          </w:tcPr>
          <w:p w14:paraId="139A775A" w14:textId="77777777" w:rsidR="00206177" w:rsidRPr="009B31C6" w:rsidRDefault="00206177" w:rsidP="00653CCF">
            <w:pPr>
              <w:jc w:val="center"/>
              <w:rPr>
                <w:rFonts w:ascii="Times New Roman" w:eastAsia="Times New Roman" w:hAnsi="Times New Roman" w:cs="Times New Roman"/>
                <w:b/>
                <w:bCs/>
                <w:sz w:val="20"/>
                <w:szCs w:val="20"/>
                <w:lang w:val="en-US"/>
              </w:rPr>
            </w:pPr>
            <w:r w:rsidRPr="009B31C6">
              <w:rPr>
                <w:rFonts w:ascii="Times New Roman" w:eastAsia="Times New Roman" w:hAnsi="Times New Roman" w:cs="Times New Roman"/>
                <w:b/>
                <w:bCs/>
                <w:sz w:val="20"/>
                <w:szCs w:val="20"/>
                <w:lang w:val="en-US"/>
              </w:rPr>
              <w:t>ZIUA …</w:t>
            </w:r>
          </w:p>
        </w:tc>
        <w:tc>
          <w:tcPr>
            <w:tcW w:w="1275" w:type="dxa"/>
            <w:gridSpan w:val="3"/>
          </w:tcPr>
          <w:p w14:paraId="27E161BB" w14:textId="77777777" w:rsidR="00206177" w:rsidRPr="009B31C6" w:rsidRDefault="00206177" w:rsidP="00653CCF">
            <w:pPr>
              <w:jc w:val="center"/>
              <w:rPr>
                <w:rFonts w:ascii="Times New Roman" w:eastAsia="Times New Roman" w:hAnsi="Times New Roman" w:cs="Times New Roman"/>
                <w:b/>
                <w:bCs/>
                <w:sz w:val="20"/>
                <w:szCs w:val="20"/>
                <w:lang w:val="en-US"/>
              </w:rPr>
            </w:pPr>
            <w:r w:rsidRPr="009B31C6">
              <w:rPr>
                <w:rFonts w:ascii="Times New Roman" w:eastAsia="Times New Roman" w:hAnsi="Times New Roman" w:cs="Times New Roman"/>
                <w:b/>
                <w:bCs/>
                <w:sz w:val="20"/>
                <w:szCs w:val="20"/>
                <w:lang w:val="en-US"/>
              </w:rPr>
              <w:t>ZIUA …</w:t>
            </w:r>
          </w:p>
        </w:tc>
        <w:tc>
          <w:tcPr>
            <w:tcW w:w="1134" w:type="dxa"/>
            <w:gridSpan w:val="3"/>
          </w:tcPr>
          <w:p w14:paraId="0C6F18F4" w14:textId="77777777" w:rsidR="00206177" w:rsidRPr="009B31C6" w:rsidRDefault="00206177" w:rsidP="00653CCF">
            <w:pPr>
              <w:jc w:val="center"/>
              <w:rPr>
                <w:rFonts w:ascii="Times New Roman" w:eastAsia="Times New Roman" w:hAnsi="Times New Roman" w:cs="Times New Roman"/>
                <w:b/>
                <w:bCs/>
                <w:sz w:val="20"/>
                <w:szCs w:val="20"/>
                <w:lang w:val="en-US"/>
              </w:rPr>
            </w:pPr>
            <w:r w:rsidRPr="009B31C6">
              <w:rPr>
                <w:rFonts w:ascii="Times New Roman" w:eastAsia="Times New Roman" w:hAnsi="Times New Roman" w:cs="Times New Roman"/>
                <w:b/>
                <w:bCs/>
                <w:sz w:val="20"/>
                <w:szCs w:val="20"/>
                <w:lang w:val="en-US"/>
              </w:rPr>
              <w:t>ZIUA …</w:t>
            </w:r>
          </w:p>
        </w:tc>
        <w:tc>
          <w:tcPr>
            <w:tcW w:w="1364" w:type="dxa"/>
            <w:gridSpan w:val="3"/>
          </w:tcPr>
          <w:p w14:paraId="1D1D1033" w14:textId="77777777" w:rsidR="00206177" w:rsidRPr="009B31C6" w:rsidRDefault="00206177" w:rsidP="00653CCF">
            <w:pPr>
              <w:jc w:val="center"/>
              <w:rPr>
                <w:rFonts w:ascii="Times New Roman" w:eastAsia="Times New Roman" w:hAnsi="Times New Roman" w:cs="Times New Roman"/>
                <w:b/>
                <w:bCs/>
                <w:sz w:val="20"/>
                <w:szCs w:val="20"/>
                <w:lang w:val="en-US"/>
              </w:rPr>
            </w:pPr>
            <w:r w:rsidRPr="009B31C6">
              <w:rPr>
                <w:rFonts w:ascii="Times New Roman" w:eastAsia="Times New Roman" w:hAnsi="Times New Roman" w:cs="Times New Roman"/>
                <w:b/>
                <w:bCs/>
                <w:sz w:val="20"/>
                <w:szCs w:val="20"/>
                <w:lang w:val="en-US"/>
              </w:rPr>
              <w:t>ZIUA …</w:t>
            </w:r>
          </w:p>
        </w:tc>
        <w:tc>
          <w:tcPr>
            <w:tcW w:w="1384" w:type="dxa"/>
            <w:gridSpan w:val="3"/>
          </w:tcPr>
          <w:p w14:paraId="7F0339E8" w14:textId="77777777" w:rsidR="00206177" w:rsidRPr="009B31C6" w:rsidRDefault="00206177" w:rsidP="00653CCF">
            <w:pPr>
              <w:jc w:val="center"/>
              <w:rPr>
                <w:rFonts w:ascii="Times New Roman" w:eastAsia="Times New Roman" w:hAnsi="Times New Roman" w:cs="Times New Roman"/>
                <w:b/>
                <w:bCs/>
                <w:sz w:val="20"/>
                <w:szCs w:val="20"/>
                <w:lang w:val="en-US"/>
              </w:rPr>
            </w:pPr>
            <w:r w:rsidRPr="009B31C6">
              <w:rPr>
                <w:rFonts w:ascii="Times New Roman" w:eastAsia="Times New Roman" w:hAnsi="Times New Roman" w:cs="Times New Roman"/>
                <w:b/>
                <w:bCs/>
                <w:sz w:val="20"/>
                <w:szCs w:val="20"/>
                <w:lang w:val="en-US"/>
              </w:rPr>
              <w:t>ZIUA …</w:t>
            </w:r>
          </w:p>
        </w:tc>
        <w:tc>
          <w:tcPr>
            <w:tcW w:w="1249" w:type="dxa"/>
            <w:vMerge w:val="restart"/>
          </w:tcPr>
          <w:p w14:paraId="39D18120" w14:textId="77777777" w:rsidR="00206177" w:rsidRPr="009B31C6" w:rsidRDefault="00206177" w:rsidP="00653CCF">
            <w:pPr>
              <w:jc w:val="center"/>
              <w:rPr>
                <w:rFonts w:ascii="Times New Roman" w:eastAsia="Times New Roman" w:hAnsi="Times New Roman" w:cs="Times New Roman"/>
                <w:b/>
                <w:bCs/>
                <w:sz w:val="20"/>
                <w:szCs w:val="20"/>
                <w:lang w:val="en-US"/>
              </w:rPr>
            </w:pPr>
            <w:r w:rsidRPr="009B31C6">
              <w:rPr>
                <w:rFonts w:ascii="Times New Roman" w:eastAsia="Times New Roman" w:hAnsi="Times New Roman" w:cs="Times New Roman"/>
                <w:b/>
                <w:bCs/>
                <w:sz w:val="20"/>
                <w:szCs w:val="20"/>
                <w:lang w:val="en-US"/>
              </w:rPr>
              <w:t>Calitatea</w:t>
            </w:r>
          </w:p>
        </w:tc>
        <w:tc>
          <w:tcPr>
            <w:tcW w:w="1602" w:type="dxa"/>
            <w:vMerge w:val="restart"/>
          </w:tcPr>
          <w:p w14:paraId="35538E9A" w14:textId="77777777" w:rsidR="00206177" w:rsidRPr="009B31C6" w:rsidRDefault="00206177" w:rsidP="00653CCF">
            <w:pPr>
              <w:jc w:val="center"/>
              <w:rPr>
                <w:rFonts w:ascii="Times New Roman" w:eastAsia="Times New Roman" w:hAnsi="Times New Roman" w:cs="Times New Roman"/>
                <w:b/>
                <w:bCs/>
                <w:sz w:val="20"/>
                <w:szCs w:val="20"/>
                <w:lang w:val="en-US"/>
              </w:rPr>
            </w:pPr>
            <w:r w:rsidRPr="009B31C6">
              <w:rPr>
                <w:rFonts w:ascii="Times New Roman" w:eastAsia="Times New Roman" w:hAnsi="Times New Roman" w:cs="Times New Roman"/>
                <w:b/>
                <w:bCs/>
                <w:sz w:val="20"/>
                <w:szCs w:val="20"/>
                <w:lang w:val="en-US"/>
              </w:rPr>
              <w:t>Semnătura</w:t>
            </w:r>
          </w:p>
          <w:p w14:paraId="61928BF3" w14:textId="77777777" w:rsidR="00206177" w:rsidRPr="009B31C6" w:rsidRDefault="00206177" w:rsidP="00653CCF">
            <w:pPr>
              <w:jc w:val="center"/>
              <w:rPr>
                <w:rFonts w:ascii="Times New Roman" w:eastAsia="Times New Roman" w:hAnsi="Times New Roman" w:cs="Times New Roman"/>
                <w:b/>
                <w:bCs/>
                <w:sz w:val="20"/>
                <w:szCs w:val="20"/>
                <w:lang w:val="en-US"/>
              </w:rPr>
            </w:pPr>
          </w:p>
        </w:tc>
      </w:tr>
      <w:tr w:rsidR="00206177" w:rsidRPr="009B31C6" w14:paraId="01FCEB14" w14:textId="77777777" w:rsidTr="00653CCF">
        <w:tc>
          <w:tcPr>
            <w:tcW w:w="709" w:type="dxa"/>
            <w:vMerge/>
          </w:tcPr>
          <w:p w14:paraId="511B80C6"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114" w:type="dxa"/>
            <w:vMerge/>
          </w:tcPr>
          <w:p w14:paraId="2727FCA1"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44137804" w14:textId="77777777" w:rsidR="00206177" w:rsidRPr="009B31C6" w:rsidRDefault="00206177" w:rsidP="00653CCF">
            <w:pPr>
              <w:jc w:val="center"/>
              <w:rPr>
                <w:rFonts w:ascii="Times New Roman" w:eastAsia="Times New Roman" w:hAnsi="Times New Roman" w:cs="Times New Roman"/>
                <w:bCs/>
                <w:sz w:val="16"/>
                <w:szCs w:val="16"/>
                <w:lang w:val="en-US"/>
              </w:rPr>
            </w:pPr>
            <w:r w:rsidRPr="009B31C6">
              <w:rPr>
                <w:rFonts w:ascii="Times New Roman" w:eastAsia="Times New Roman" w:hAnsi="Times New Roman" w:cs="Times New Roman"/>
                <w:bCs/>
                <w:sz w:val="16"/>
                <w:szCs w:val="16"/>
                <w:lang w:val="en-US"/>
              </w:rPr>
              <w:t>MD</w:t>
            </w:r>
          </w:p>
        </w:tc>
        <w:tc>
          <w:tcPr>
            <w:tcW w:w="283" w:type="dxa"/>
          </w:tcPr>
          <w:p w14:paraId="39F00EE4" w14:textId="77777777" w:rsidR="00206177" w:rsidRPr="009B31C6" w:rsidRDefault="00206177" w:rsidP="00653CCF">
            <w:pPr>
              <w:jc w:val="center"/>
              <w:rPr>
                <w:rFonts w:ascii="Times New Roman" w:eastAsia="Times New Roman" w:hAnsi="Times New Roman" w:cs="Times New Roman"/>
                <w:bCs/>
                <w:sz w:val="16"/>
                <w:szCs w:val="16"/>
                <w:lang w:val="en-US"/>
              </w:rPr>
            </w:pPr>
            <w:r w:rsidRPr="009B31C6">
              <w:rPr>
                <w:rFonts w:ascii="Times New Roman" w:eastAsia="Times New Roman" w:hAnsi="Times New Roman" w:cs="Times New Roman"/>
                <w:bCs/>
                <w:sz w:val="16"/>
                <w:szCs w:val="16"/>
                <w:lang w:val="en-US"/>
              </w:rPr>
              <w:t>P</w:t>
            </w:r>
          </w:p>
        </w:tc>
        <w:tc>
          <w:tcPr>
            <w:tcW w:w="284" w:type="dxa"/>
          </w:tcPr>
          <w:p w14:paraId="497807B6" w14:textId="77777777" w:rsidR="00206177" w:rsidRPr="009B31C6" w:rsidRDefault="00206177" w:rsidP="00653CCF">
            <w:pPr>
              <w:jc w:val="center"/>
              <w:rPr>
                <w:rFonts w:ascii="Times New Roman" w:eastAsia="Times New Roman" w:hAnsi="Times New Roman" w:cs="Times New Roman"/>
                <w:bCs/>
                <w:sz w:val="16"/>
                <w:szCs w:val="16"/>
                <w:lang w:val="en-US"/>
              </w:rPr>
            </w:pPr>
            <w:r w:rsidRPr="009B31C6">
              <w:rPr>
                <w:rFonts w:ascii="Times New Roman" w:eastAsia="Times New Roman" w:hAnsi="Times New Roman" w:cs="Times New Roman"/>
                <w:bCs/>
                <w:sz w:val="16"/>
                <w:szCs w:val="16"/>
                <w:lang w:val="en-US"/>
              </w:rPr>
              <w:t>C</w:t>
            </w:r>
          </w:p>
        </w:tc>
        <w:tc>
          <w:tcPr>
            <w:tcW w:w="567" w:type="dxa"/>
          </w:tcPr>
          <w:p w14:paraId="1CCCA484" w14:textId="77777777" w:rsidR="00206177" w:rsidRPr="009B31C6" w:rsidRDefault="00206177" w:rsidP="00653CCF">
            <w:pPr>
              <w:jc w:val="center"/>
              <w:rPr>
                <w:rFonts w:ascii="Times New Roman" w:eastAsia="Times New Roman" w:hAnsi="Times New Roman" w:cs="Times New Roman"/>
                <w:bCs/>
                <w:sz w:val="16"/>
                <w:szCs w:val="16"/>
                <w:lang w:val="en-US"/>
              </w:rPr>
            </w:pPr>
            <w:r w:rsidRPr="009B31C6">
              <w:rPr>
                <w:rFonts w:ascii="Times New Roman" w:eastAsia="Times New Roman" w:hAnsi="Times New Roman" w:cs="Times New Roman"/>
                <w:bCs/>
                <w:sz w:val="16"/>
                <w:szCs w:val="16"/>
                <w:lang w:val="en-US"/>
              </w:rPr>
              <w:t>MD</w:t>
            </w:r>
          </w:p>
        </w:tc>
        <w:tc>
          <w:tcPr>
            <w:tcW w:w="283" w:type="dxa"/>
          </w:tcPr>
          <w:p w14:paraId="71D015CC" w14:textId="77777777" w:rsidR="00206177" w:rsidRPr="009B31C6" w:rsidRDefault="00206177" w:rsidP="00653CCF">
            <w:pPr>
              <w:jc w:val="center"/>
              <w:rPr>
                <w:rFonts w:ascii="Times New Roman" w:eastAsia="Times New Roman" w:hAnsi="Times New Roman" w:cs="Times New Roman"/>
                <w:bCs/>
                <w:sz w:val="16"/>
                <w:szCs w:val="16"/>
                <w:lang w:val="en-US"/>
              </w:rPr>
            </w:pPr>
            <w:r w:rsidRPr="009B31C6">
              <w:rPr>
                <w:rFonts w:ascii="Times New Roman" w:eastAsia="Times New Roman" w:hAnsi="Times New Roman" w:cs="Times New Roman"/>
                <w:bCs/>
                <w:sz w:val="16"/>
                <w:szCs w:val="16"/>
                <w:lang w:val="en-US"/>
              </w:rPr>
              <w:t>P</w:t>
            </w:r>
          </w:p>
        </w:tc>
        <w:tc>
          <w:tcPr>
            <w:tcW w:w="425" w:type="dxa"/>
          </w:tcPr>
          <w:p w14:paraId="56E115A4" w14:textId="77777777" w:rsidR="00206177" w:rsidRPr="009B31C6" w:rsidRDefault="00206177" w:rsidP="00653CCF">
            <w:pPr>
              <w:jc w:val="center"/>
              <w:rPr>
                <w:rFonts w:ascii="Times New Roman" w:eastAsia="Times New Roman" w:hAnsi="Times New Roman" w:cs="Times New Roman"/>
                <w:bCs/>
                <w:sz w:val="16"/>
                <w:szCs w:val="16"/>
                <w:lang w:val="en-US"/>
              </w:rPr>
            </w:pPr>
            <w:r w:rsidRPr="009B31C6">
              <w:rPr>
                <w:rFonts w:ascii="Times New Roman" w:eastAsia="Times New Roman" w:hAnsi="Times New Roman" w:cs="Times New Roman"/>
                <w:bCs/>
                <w:sz w:val="16"/>
                <w:szCs w:val="16"/>
                <w:lang w:val="en-US"/>
              </w:rPr>
              <w:t>C</w:t>
            </w:r>
          </w:p>
        </w:tc>
        <w:tc>
          <w:tcPr>
            <w:tcW w:w="567" w:type="dxa"/>
          </w:tcPr>
          <w:p w14:paraId="14080906" w14:textId="77777777" w:rsidR="00206177" w:rsidRPr="009B31C6" w:rsidRDefault="00206177" w:rsidP="00653CCF">
            <w:pPr>
              <w:jc w:val="center"/>
              <w:rPr>
                <w:rFonts w:ascii="Times New Roman" w:eastAsia="Times New Roman" w:hAnsi="Times New Roman" w:cs="Times New Roman"/>
                <w:bCs/>
                <w:sz w:val="16"/>
                <w:szCs w:val="16"/>
                <w:lang w:val="en-US"/>
              </w:rPr>
            </w:pPr>
            <w:r w:rsidRPr="009B31C6">
              <w:rPr>
                <w:rFonts w:ascii="Times New Roman" w:eastAsia="Times New Roman" w:hAnsi="Times New Roman" w:cs="Times New Roman"/>
                <w:bCs/>
                <w:sz w:val="16"/>
                <w:szCs w:val="16"/>
                <w:lang w:val="en-US"/>
              </w:rPr>
              <w:t>MD</w:t>
            </w:r>
          </w:p>
        </w:tc>
        <w:tc>
          <w:tcPr>
            <w:tcW w:w="284" w:type="dxa"/>
          </w:tcPr>
          <w:p w14:paraId="134EF9DC" w14:textId="77777777" w:rsidR="00206177" w:rsidRPr="009B31C6" w:rsidRDefault="00206177" w:rsidP="00653CCF">
            <w:pPr>
              <w:jc w:val="center"/>
              <w:rPr>
                <w:rFonts w:ascii="Times New Roman" w:eastAsia="Times New Roman" w:hAnsi="Times New Roman" w:cs="Times New Roman"/>
                <w:bCs/>
                <w:sz w:val="16"/>
                <w:szCs w:val="16"/>
                <w:lang w:val="en-US"/>
              </w:rPr>
            </w:pPr>
            <w:r w:rsidRPr="009B31C6">
              <w:rPr>
                <w:rFonts w:ascii="Times New Roman" w:eastAsia="Times New Roman" w:hAnsi="Times New Roman" w:cs="Times New Roman"/>
                <w:bCs/>
                <w:sz w:val="16"/>
                <w:szCs w:val="16"/>
                <w:lang w:val="en-US"/>
              </w:rPr>
              <w:t>P</w:t>
            </w:r>
          </w:p>
        </w:tc>
        <w:tc>
          <w:tcPr>
            <w:tcW w:w="283" w:type="dxa"/>
          </w:tcPr>
          <w:p w14:paraId="57D415C2" w14:textId="77777777" w:rsidR="00206177" w:rsidRPr="009B31C6" w:rsidRDefault="00206177" w:rsidP="00653CCF">
            <w:pPr>
              <w:jc w:val="center"/>
              <w:rPr>
                <w:rFonts w:ascii="Times New Roman" w:eastAsia="Times New Roman" w:hAnsi="Times New Roman" w:cs="Times New Roman"/>
                <w:bCs/>
                <w:sz w:val="16"/>
                <w:szCs w:val="16"/>
                <w:lang w:val="en-US"/>
              </w:rPr>
            </w:pPr>
            <w:r w:rsidRPr="009B31C6">
              <w:rPr>
                <w:rFonts w:ascii="Times New Roman" w:eastAsia="Times New Roman" w:hAnsi="Times New Roman" w:cs="Times New Roman"/>
                <w:bCs/>
                <w:sz w:val="16"/>
                <w:szCs w:val="16"/>
                <w:lang w:val="en-US"/>
              </w:rPr>
              <w:t>C</w:t>
            </w:r>
          </w:p>
        </w:tc>
        <w:tc>
          <w:tcPr>
            <w:tcW w:w="644" w:type="dxa"/>
          </w:tcPr>
          <w:p w14:paraId="7E538D16" w14:textId="77777777" w:rsidR="00206177" w:rsidRPr="009B31C6" w:rsidRDefault="00206177" w:rsidP="00653CCF">
            <w:pPr>
              <w:jc w:val="center"/>
              <w:rPr>
                <w:rFonts w:ascii="Times New Roman" w:eastAsia="Times New Roman" w:hAnsi="Times New Roman" w:cs="Times New Roman"/>
                <w:bCs/>
                <w:sz w:val="16"/>
                <w:szCs w:val="16"/>
                <w:lang w:val="en-US"/>
              </w:rPr>
            </w:pPr>
            <w:r w:rsidRPr="009B31C6">
              <w:rPr>
                <w:rFonts w:ascii="Times New Roman" w:eastAsia="Times New Roman" w:hAnsi="Times New Roman" w:cs="Times New Roman"/>
                <w:bCs/>
                <w:sz w:val="16"/>
                <w:szCs w:val="16"/>
                <w:lang w:val="en-US"/>
              </w:rPr>
              <w:t>MD</w:t>
            </w:r>
          </w:p>
        </w:tc>
        <w:tc>
          <w:tcPr>
            <w:tcW w:w="360" w:type="dxa"/>
          </w:tcPr>
          <w:p w14:paraId="66588E7C" w14:textId="77777777" w:rsidR="00206177" w:rsidRPr="009B31C6" w:rsidRDefault="00206177" w:rsidP="00653CCF">
            <w:pPr>
              <w:jc w:val="center"/>
              <w:rPr>
                <w:rFonts w:ascii="Times New Roman" w:eastAsia="Times New Roman" w:hAnsi="Times New Roman" w:cs="Times New Roman"/>
                <w:bCs/>
                <w:sz w:val="16"/>
                <w:szCs w:val="16"/>
                <w:lang w:val="en-US"/>
              </w:rPr>
            </w:pPr>
            <w:r w:rsidRPr="009B31C6">
              <w:rPr>
                <w:rFonts w:ascii="Times New Roman" w:eastAsia="Times New Roman" w:hAnsi="Times New Roman" w:cs="Times New Roman"/>
                <w:bCs/>
                <w:sz w:val="16"/>
                <w:szCs w:val="16"/>
                <w:lang w:val="en-US"/>
              </w:rPr>
              <w:t>P</w:t>
            </w:r>
          </w:p>
        </w:tc>
        <w:tc>
          <w:tcPr>
            <w:tcW w:w="360" w:type="dxa"/>
          </w:tcPr>
          <w:p w14:paraId="6E5F10DF" w14:textId="77777777" w:rsidR="00206177" w:rsidRPr="009B31C6" w:rsidRDefault="00206177" w:rsidP="00653CCF">
            <w:pPr>
              <w:jc w:val="center"/>
              <w:rPr>
                <w:rFonts w:ascii="Times New Roman" w:eastAsia="Times New Roman" w:hAnsi="Times New Roman" w:cs="Times New Roman"/>
                <w:bCs/>
                <w:sz w:val="16"/>
                <w:szCs w:val="16"/>
                <w:lang w:val="en-US"/>
              </w:rPr>
            </w:pPr>
            <w:r w:rsidRPr="009B31C6">
              <w:rPr>
                <w:rFonts w:ascii="Times New Roman" w:eastAsia="Times New Roman" w:hAnsi="Times New Roman" w:cs="Times New Roman"/>
                <w:bCs/>
                <w:sz w:val="16"/>
                <w:szCs w:val="16"/>
                <w:lang w:val="en-US"/>
              </w:rPr>
              <w:t>C</w:t>
            </w:r>
          </w:p>
        </w:tc>
        <w:tc>
          <w:tcPr>
            <w:tcW w:w="540" w:type="dxa"/>
          </w:tcPr>
          <w:p w14:paraId="50173572" w14:textId="77777777" w:rsidR="00206177" w:rsidRPr="009B31C6" w:rsidRDefault="00206177" w:rsidP="00653CCF">
            <w:pPr>
              <w:jc w:val="center"/>
              <w:rPr>
                <w:rFonts w:ascii="Times New Roman" w:eastAsia="Times New Roman" w:hAnsi="Times New Roman" w:cs="Times New Roman"/>
                <w:bCs/>
                <w:sz w:val="16"/>
                <w:szCs w:val="16"/>
                <w:lang w:val="en-US"/>
              </w:rPr>
            </w:pPr>
            <w:r w:rsidRPr="009B31C6">
              <w:rPr>
                <w:rFonts w:ascii="Times New Roman" w:eastAsia="Times New Roman" w:hAnsi="Times New Roman" w:cs="Times New Roman"/>
                <w:bCs/>
                <w:sz w:val="16"/>
                <w:szCs w:val="16"/>
                <w:lang w:val="en-US"/>
              </w:rPr>
              <w:t>MD</w:t>
            </w:r>
          </w:p>
        </w:tc>
        <w:tc>
          <w:tcPr>
            <w:tcW w:w="360" w:type="dxa"/>
          </w:tcPr>
          <w:p w14:paraId="256A289D" w14:textId="77777777" w:rsidR="00206177" w:rsidRPr="009B31C6" w:rsidRDefault="00206177" w:rsidP="00653CCF">
            <w:pPr>
              <w:jc w:val="center"/>
              <w:rPr>
                <w:rFonts w:ascii="Times New Roman" w:eastAsia="Times New Roman" w:hAnsi="Times New Roman" w:cs="Times New Roman"/>
                <w:bCs/>
                <w:sz w:val="16"/>
                <w:szCs w:val="16"/>
                <w:lang w:val="en-US"/>
              </w:rPr>
            </w:pPr>
            <w:r w:rsidRPr="009B31C6">
              <w:rPr>
                <w:rFonts w:ascii="Times New Roman" w:eastAsia="Times New Roman" w:hAnsi="Times New Roman" w:cs="Times New Roman"/>
                <w:bCs/>
                <w:sz w:val="16"/>
                <w:szCs w:val="16"/>
                <w:lang w:val="en-US"/>
              </w:rPr>
              <w:t>P</w:t>
            </w:r>
          </w:p>
        </w:tc>
        <w:tc>
          <w:tcPr>
            <w:tcW w:w="484" w:type="dxa"/>
          </w:tcPr>
          <w:p w14:paraId="74A4CC79" w14:textId="77777777" w:rsidR="00206177" w:rsidRPr="009B31C6" w:rsidRDefault="00206177" w:rsidP="00653CCF">
            <w:pPr>
              <w:jc w:val="center"/>
              <w:rPr>
                <w:rFonts w:ascii="Times New Roman" w:eastAsia="Times New Roman" w:hAnsi="Times New Roman" w:cs="Times New Roman"/>
                <w:bCs/>
                <w:sz w:val="16"/>
                <w:szCs w:val="16"/>
                <w:lang w:val="en-US"/>
              </w:rPr>
            </w:pPr>
            <w:r w:rsidRPr="009B31C6">
              <w:rPr>
                <w:rFonts w:ascii="Times New Roman" w:eastAsia="Times New Roman" w:hAnsi="Times New Roman" w:cs="Times New Roman"/>
                <w:bCs/>
                <w:sz w:val="16"/>
                <w:szCs w:val="16"/>
                <w:lang w:val="en-US"/>
              </w:rPr>
              <w:t>C</w:t>
            </w:r>
          </w:p>
        </w:tc>
        <w:tc>
          <w:tcPr>
            <w:tcW w:w="1249" w:type="dxa"/>
            <w:vMerge/>
          </w:tcPr>
          <w:p w14:paraId="71453C0F"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602" w:type="dxa"/>
            <w:vMerge/>
          </w:tcPr>
          <w:p w14:paraId="081E0044"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r>
      <w:tr w:rsidR="00206177" w:rsidRPr="009B31C6" w14:paraId="785185DC" w14:textId="77777777" w:rsidTr="00653CCF">
        <w:tc>
          <w:tcPr>
            <w:tcW w:w="709" w:type="dxa"/>
          </w:tcPr>
          <w:p w14:paraId="5ED2FE7C"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r w:rsidRPr="009B31C6">
              <w:rPr>
                <w:rFonts w:ascii="Times New Roman" w:eastAsia="Times New Roman" w:hAnsi="Times New Roman" w:cs="Times New Roman"/>
                <w:b/>
                <w:sz w:val="20"/>
                <w:szCs w:val="20"/>
                <w:lang w:val="en-US"/>
              </w:rPr>
              <w:t>1</w:t>
            </w:r>
          </w:p>
        </w:tc>
        <w:tc>
          <w:tcPr>
            <w:tcW w:w="3114" w:type="dxa"/>
          </w:tcPr>
          <w:p w14:paraId="5F79B8EF"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5BB88A28"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5198F87F"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4" w:type="dxa"/>
          </w:tcPr>
          <w:p w14:paraId="7482036A"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3AC9ED33"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6F9D8262"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425" w:type="dxa"/>
          </w:tcPr>
          <w:p w14:paraId="089FE709"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796EFA4A"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4" w:type="dxa"/>
          </w:tcPr>
          <w:p w14:paraId="3184E7AA"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52B8251F"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644" w:type="dxa"/>
          </w:tcPr>
          <w:p w14:paraId="7D74F139"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0A57052E"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476E77B9"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40" w:type="dxa"/>
          </w:tcPr>
          <w:p w14:paraId="73F3CF04"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6B59D259"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484" w:type="dxa"/>
          </w:tcPr>
          <w:p w14:paraId="6FE790F2"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249" w:type="dxa"/>
          </w:tcPr>
          <w:p w14:paraId="21B0946B"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602" w:type="dxa"/>
          </w:tcPr>
          <w:p w14:paraId="0E3A9422"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r>
      <w:tr w:rsidR="00206177" w:rsidRPr="009B31C6" w14:paraId="4E02D798" w14:textId="77777777" w:rsidTr="00653CCF">
        <w:tc>
          <w:tcPr>
            <w:tcW w:w="709" w:type="dxa"/>
          </w:tcPr>
          <w:p w14:paraId="6A893AE3"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r w:rsidRPr="009B31C6">
              <w:rPr>
                <w:rFonts w:ascii="Times New Roman" w:eastAsia="Times New Roman" w:hAnsi="Times New Roman" w:cs="Times New Roman"/>
                <w:b/>
                <w:sz w:val="20"/>
                <w:szCs w:val="20"/>
                <w:lang w:val="en-US"/>
              </w:rPr>
              <w:t>2</w:t>
            </w:r>
          </w:p>
        </w:tc>
        <w:tc>
          <w:tcPr>
            <w:tcW w:w="3114" w:type="dxa"/>
          </w:tcPr>
          <w:p w14:paraId="2DA4FAF2"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2D3BDFA5"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6CFF8C96"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4" w:type="dxa"/>
          </w:tcPr>
          <w:p w14:paraId="22C159EB"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6EA356C6"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0B44D1EF"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425" w:type="dxa"/>
          </w:tcPr>
          <w:p w14:paraId="6A3675CB"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4651E0E3"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4" w:type="dxa"/>
          </w:tcPr>
          <w:p w14:paraId="4E2D2CC5"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361B6645"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644" w:type="dxa"/>
          </w:tcPr>
          <w:p w14:paraId="542F43B3"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344513AD"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5910B208"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40" w:type="dxa"/>
          </w:tcPr>
          <w:p w14:paraId="708AC31B"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166BD9B9"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484" w:type="dxa"/>
          </w:tcPr>
          <w:p w14:paraId="428C4BE0"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249" w:type="dxa"/>
          </w:tcPr>
          <w:p w14:paraId="1B4796A9"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602" w:type="dxa"/>
          </w:tcPr>
          <w:p w14:paraId="246B9369"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r>
      <w:tr w:rsidR="00206177" w:rsidRPr="009B31C6" w14:paraId="0FFF8FA5" w14:textId="77777777" w:rsidTr="00653CCF">
        <w:tc>
          <w:tcPr>
            <w:tcW w:w="709" w:type="dxa"/>
          </w:tcPr>
          <w:p w14:paraId="5E15C1C0"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r w:rsidRPr="009B31C6">
              <w:rPr>
                <w:rFonts w:ascii="Times New Roman" w:eastAsia="Times New Roman" w:hAnsi="Times New Roman" w:cs="Times New Roman"/>
                <w:b/>
                <w:sz w:val="20"/>
                <w:szCs w:val="20"/>
                <w:lang w:val="en-US"/>
              </w:rPr>
              <w:t>3</w:t>
            </w:r>
          </w:p>
        </w:tc>
        <w:tc>
          <w:tcPr>
            <w:tcW w:w="3114" w:type="dxa"/>
          </w:tcPr>
          <w:p w14:paraId="03B6D34C"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17D4B758"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568A6F4D"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4" w:type="dxa"/>
          </w:tcPr>
          <w:p w14:paraId="17DCCFFE"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0D23EFC9"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36B2A173"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425" w:type="dxa"/>
          </w:tcPr>
          <w:p w14:paraId="7DE891CA"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5E2DEA7E"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4" w:type="dxa"/>
          </w:tcPr>
          <w:p w14:paraId="2289C435"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1A38F654"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644" w:type="dxa"/>
          </w:tcPr>
          <w:p w14:paraId="164EBC86"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65A32982"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3F7C4F58"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40" w:type="dxa"/>
          </w:tcPr>
          <w:p w14:paraId="1EFCCB1F"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63092A2B"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484" w:type="dxa"/>
          </w:tcPr>
          <w:p w14:paraId="71A39F84"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249" w:type="dxa"/>
          </w:tcPr>
          <w:p w14:paraId="2D2B7A5F"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602" w:type="dxa"/>
          </w:tcPr>
          <w:p w14:paraId="78026C3E"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r>
      <w:tr w:rsidR="00206177" w:rsidRPr="009B31C6" w14:paraId="144DF105" w14:textId="77777777" w:rsidTr="00653CCF">
        <w:tc>
          <w:tcPr>
            <w:tcW w:w="709" w:type="dxa"/>
          </w:tcPr>
          <w:p w14:paraId="5A366FDA"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r w:rsidRPr="009B31C6">
              <w:rPr>
                <w:rFonts w:ascii="Times New Roman" w:eastAsia="Times New Roman" w:hAnsi="Times New Roman" w:cs="Times New Roman"/>
                <w:b/>
                <w:sz w:val="20"/>
                <w:szCs w:val="20"/>
                <w:lang w:val="en-US"/>
              </w:rPr>
              <w:t>4</w:t>
            </w:r>
          </w:p>
        </w:tc>
        <w:tc>
          <w:tcPr>
            <w:tcW w:w="3114" w:type="dxa"/>
          </w:tcPr>
          <w:p w14:paraId="756DDFE6"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1333755D"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382A3F89"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4" w:type="dxa"/>
          </w:tcPr>
          <w:p w14:paraId="47D440F0"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34CC0CAF"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130F52B8"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425" w:type="dxa"/>
          </w:tcPr>
          <w:p w14:paraId="4DE518B6"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68F1DCF9"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4" w:type="dxa"/>
          </w:tcPr>
          <w:p w14:paraId="21B73B03"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0D5FB3EA"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644" w:type="dxa"/>
          </w:tcPr>
          <w:p w14:paraId="2B85D8F9"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48E18E71"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1022518E"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40" w:type="dxa"/>
          </w:tcPr>
          <w:p w14:paraId="0F9F7986"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7405C159"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484" w:type="dxa"/>
          </w:tcPr>
          <w:p w14:paraId="1BD771F7"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249" w:type="dxa"/>
          </w:tcPr>
          <w:p w14:paraId="333BC329"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602" w:type="dxa"/>
          </w:tcPr>
          <w:p w14:paraId="16BAB8BD"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r>
      <w:tr w:rsidR="00206177" w:rsidRPr="009B31C6" w14:paraId="19B96D29" w14:textId="77777777" w:rsidTr="00653CCF">
        <w:tc>
          <w:tcPr>
            <w:tcW w:w="709" w:type="dxa"/>
          </w:tcPr>
          <w:p w14:paraId="0D2415CD"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r w:rsidRPr="009B31C6">
              <w:rPr>
                <w:rFonts w:ascii="Times New Roman" w:eastAsia="Times New Roman" w:hAnsi="Times New Roman" w:cs="Times New Roman"/>
                <w:b/>
                <w:sz w:val="20"/>
                <w:szCs w:val="20"/>
                <w:lang w:val="en-US"/>
              </w:rPr>
              <w:t>5</w:t>
            </w:r>
          </w:p>
        </w:tc>
        <w:tc>
          <w:tcPr>
            <w:tcW w:w="3114" w:type="dxa"/>
          </w:tcPr>
          <w:p w14:paraId="3C6509CD"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0B35DD62"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2C7ABF43"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4" w:type="dxa"/>
          </w:tcPr>
          <w:p w14:paraId="7C082BD4"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60865096"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1BCE6BFA"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425" w:type="dxa"/>
          </w:tcPr>
          <w:p w14:paraId="5911155C"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7F6D4575"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4" w:type="dxa"/>
          </w:tcPr>
          <w:p w14:paraId="1E0E8DF2"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2F683ABB"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644" w:type="dxa"/>
          </w:tcPr>
          <w:p w14:paraId="4CA1EC27"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7AED744C"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0293898A"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40" w:type="dxa"/>
          </w:tcPr>
          <w:p w14:paraId="71102542"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137242AD"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484" w:type="dxa"/>
          </w:tcPr>
          <w:p w14:paraId="2174AE42"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249" w:type="dxa"/>
          </w:tcPr>
          <w:p w14:paraId="144DD16D"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602" w:type="dxa"/>
          </w:tcPr>
          <w:p w14:paraId="086805F6"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r>
      <w:tr w:rsidR="00206177" w:rsidRPr="009B31C6" w14:paraId="2D7DC0D4" w14:textId="77777777" w:rsidTr="00653CCF">
        <w:tc>
          <w:tcPr>
            <w:tcW w:w="709" w:type="dxa"/>
          </w:tcPr>
          <w:p w14:paraId="799D799C"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r w:rsidRPr="009B31C6">
              <w:rPr>
                <w:rFonts w:ascii="Times New Roman" w:eastAsia="Times New Roman" w:hAnsi="Times New Roman" w:cs="Times New Roman"/>
                <w:b/>
                <w:sz w:val="20"/>
                <w:szCs w:val="20"/>
                <w:lang w:val="en-US"/>
              </w:rPr>
              <w:t>6</w:t>
            </w:r>
          </w:p>
        </w:tc>
        <w:tc>
          <w:tcPr>
            <w:tcW w:w="3114" w:type="dxa"/>
          </w:tcPr>
          <w:p w14:paraId="294F4CF6"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6248336F"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06EA20C4"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4" w:type="dxa"/>
          </w:tcPr>
          <w:p w14:paraId="5EF7A0D8"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5CE26DA9"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7595DB83"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425" w:type="dxa"/>
          </w:tcPr>
          <w:p w14:paraId="111318BE"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24A8F6EF"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4" w:type="dxa"/>
          </w:tcPr>
          <w:p w14:paraId="0115F45D"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424C367A"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644" w:type="dxa"/>
          </w:tcPr>
          <w:p w14:paraId="00D2C3FC"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30B55B70"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388196B4"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40" w:type="dxa"/>
          </w:tcPr>
          <w:p w14:paraId="5E7F5383"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55B3C233"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484" w:type="dxa"/>
          </w:tcPr>
          <w:p w14:paraId="6C2DF0CC"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249" w:type="dxa"/>
          </w:tcPr>
          <w:p w14:paraId="397BACE2"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602" w:type="dxa"/>
          </w:tcPr>
          <w:p w14:paraId="58A42DCC"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r>
      <w:tr w:rsidR="00206177" w:rsidRPr="009B31C6" w14:paraId="489AA260" w14:textId="77777777" w:rsidTr="00653CCF">
        <w:tc>
          <w:tcPr>
            <w:tcW w:w="709" w:type="dxa"/>
          </w:tcPr>
          <w:p w14:paraId="4C5B5710"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r w:rsidRPr="009B31C6">
              <w:rPr>
                <w:rFonts w:ascii="Times New Roman" w:eastAsia="Times New Roman" w:hAnsi="Times New Roman" w:cs="Times New Roman"/>
                <w:b/>
                <w:sz w:val="20"/>
                <w:szCs w:val="20"/>
                <w:lang w:val="en-US"/>
              </w:rPr>
              <w:t>7</w:t>
            </w:r>
          </w:p>
        </w:tc>
        <w:tc>
          <w:tcPr>
            <w:tcW w:w="3114" w:type="dxa"/>
          </w:tcPr>
          <w:p w14:paraId="6727D6AE"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7E63B131"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519198CA"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4" w:type="dxa"/>
          </w:tcPr>
          <w:p w14:paraId="599F5E1D"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51EA6B7B"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292A2B92"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425" w:type="dxa"/>
          </w:tcPr>
          <w:p w14:paraId="51D64A5E"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24EFD92F"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4" w:type="dxa"/>
          </w:tcPr>
          <w:p w14:paraId="206B9C2B"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5B52EB05"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644" w:type="dxa"/>
          </w:tcPr>
          <w:p w14:paraId="170F1103"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380C4CAC"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4AE63F3F"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40" w:type="dxa"/>
          </w:tcPr>
          <w:p w14:paraId="7E1528C7"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0CCA52C8"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484" w:type="dxa"/>
          </w:tcPr>
          <w:p w14:paraId="48D67921"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249" w:type="dxa"/>
          </w:tcPr>
          <w:p w14:paraId="66F1C2D9"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602" w:type="dxa"/>
          </w:tcPr>
          <w:p w14:paraId="63CCF332"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r>
      <w:tr w:rsidR="00206177" w:rsidRPr="009B31C6" w14:paraId="581C99A5" w14:textId="77777777" w:rsidTr="00653CCF">
        <w:tc>
          <w:tcPr>
            <w:tcW w:w="709" w:type="dxa"/>
          </w:tcPr>
          <w:p w14:paraId="6F541537"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r w:rsidRPr="009B31C6">
              <w:rPr>
                <w:rFonts w:ascii="Times New Roman" w:eastAsia="Times New Roman" w:hAnsi="Times New Roman" w:cs="Times New Roman"/>
                <w:b/>
                <w:sz w:val="20"/>
                <w:szCs w:val="20"/>
                <w:lang w:val="en-US"/>
              </w:rPr>
              <w:t>8</w:t>
            </w:r>
          </w:p>
        </w:tc>
        <w:tc>
          <w:tcPr>
            <w:tcW w:w="3114" w:type="dxa"/>
          </w:tcPr>
          <w:p w14:paraId="07BEBEBE"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3BA837BF"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3F6F611F"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4" w:type="dxa"/>
          </w:tcPr>
          <w:p w14:paraId="2EEDA7B9"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6E48264B"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60F1ED07"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425" w:type="dxa"/>
          </w:tcPr>
          <w:p w14:paraId="3C1F0108"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67" w:type="dxa"/>
          </w:tcPr>
          <w:p w14:paraId="0C77616F"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4" w:type="dxa"/>
          </w:tcPr>
          <w:p w14:paraId="5AE1846A"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283" w:type="dxa"/>
          </w:tcPr>
          <w:p w14:paraId="18A1ACFA"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644" w:type="dxa"/>
          </w:tcPr>
          <w:p w14:paraId="0D75BDD4"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79001AAB"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140C1C38"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540" w:type="dxa"/>
          </w:tcPr>
          <w:p w14:paraId="2FA33AD4"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360" w:type="dxa"/>
          </w:tcPr>
          <w:p w14:paraId="2414B07B"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484" w:type="dxa"/>
          </w:tcPr>
          <w:p w14:paraId="48C333E0"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249" w:type="dxa"/>
          </w:tcPr>
          <w:p w14:paraId="03AA0660"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c>
          <w:tcPr>
            <w:tcW w:w="1602" w:type="dxa"/>
          </w:tcPr>
          <w:p w14:paraId="2CC336DD" w14:textId="77777777" w:rsidR="00206177" w:rsidRPr="009B31C6" w:rsidRDefault="00206177" w:rsidP="00653CCF">
            <w:pPr>
              <w:snapToGrid w:val="0"/>
              <w:jc w:val="center"/>
              <w:rPr>
                <w:rFonts w:ascii="Times New Roman" w:eastAsia="Times New Roman" w:hAnsi="Times New Roman" w:cs="Times New Roman"/>
                <w:b/>
                <w:sz w:val="20"/>
                <w:szCs w:val="20"/>
                <w:lang w:val="en-US"/>
              </w:rPr>
            </w:pPr>
          </w:p>
        </w:tc>
      </w:tr>
    </w:tbl>
    <w:p w14:paraId="5C3F3538" w14:textId="77777777" w:rsidR="00206177" w:rsidRPr="009B31C6" w:rsidRDefault="00206177" w:rsidP="00206177">
      <w:pPr>
        <w:keepNext/>
        <w:jc w:val="both"/>
        <w:outlineLvl w:val="6"/>
        <w:rPr>
          <w:rFonts w:ascii="Times New Roman" w:eastAsia="Times New Roman" w:hAnsi="Times New Roman" w:cs="Times New Roman"/>
          <w:bCs/>
          <w:snapToGrid w:val="0"/>
          <w:sz w:val="18"/>
          <w:szCs w:val="18"/>
          <w:lang w:val="hu-HU"/>
        </w:rPr>
      </w:pPr>
      <w:r w:rsidRPr="009B31C6">
        <w:rPr>
          <w:rFonts w:ascii="Times New Roman" w:eastAsia="Times New Roman" w:hAnsi="Times New Roman" w:cs="Times New Roman"/>
          <w:bCs/>
          <w:snapToGrid w:val="0"/>
          <w:sz w:val="18"/>
          <w:szCs w:val="18"/>
          <w:lang w:val="hu-HU"/>
        </w:rPr>
        <w:t>NOTĂ: MD- mic dejun; P- prânz; C- Cina</w:t>
      </w:r>
    </w:p>
    <w:p w14:paraId="7FE97CDB" w14:textId="77777777" w:rsidR="00206177" w:rsidRPr="009B31C6" w:rsidRDefault="00206177" w:rsidP="00206177">
      <w:pPr>
        <w:rPr>
          <w:rFonts w:ascii="Times New Roman" w:eastAsia="Times New Roman" w:hAnsi="Times New Roman" w:cs="Times New Roman"/>
          <w:sz w:val="20"/>
          <w:szCs w:val="16"/>
          <w:lang w:val="en-US"/>
        </w:rPr>
      </w:pPr>
    </w:p>
    <w:p w14:paraId="3B67E3C1" w14:textId="77777777" w:rsidR="00206177" w:rsidRPr="009B31C6" w:rsidRDefault="00206177" w:rsidP="00206177">
      <w:pPr>
        <w:jc w:val="center"/>
        <w:rPr>
          <w:rFonts w:ascii="Times New Roman" w:eastAsia="Times New Roman" w:hAnsi="Times New Roman" w:cs="Times New Roman"/>
          <w:sz w:val="20"/>
          <w:szCs w:val="16"/>
          <w:lang w:val="en-US"/>
        </w:rPr>
      </w:pPr>
      <w:r w:rsidRPr="009B31C6">
        <w:rPr>
          <w:rFonts w:ascii="Times New Roman" w:eastAsia="Times New Roman" w:hAnsi="Times New Roman" w:cs="Times New Roman"/>
          <w:sz w:val="20"/>
          <w:szCs w:val="16"/>
          <w:lang w:val="en-US"/>
        </w:rPr>
        <w:t>Semnătura responsabilului de proiect a structurii sportive</w:t>
      </w:r>
    </w:p>
    <w:p w14:paraId="1B99493E" w14:textId="77777777" w:rsidR="00206177" w:rsidRPr="009B31C6" w:rsidRDefault="00206177" w:rsidP="00206177">
      <w:pPr>
        <w:jc w:val="center"/>
        <w:rPr>
          <w:rFonts w:ascii="Times New Roman" w:eastAsia="Times New Roman" w:hAnsi="Times New Roman" w:cs="Times New Roman"/>
          <w:sz w:val="20"/>
          <w:szCs w:val="16"/>
          <w:lang w:val="en-US"/>
        </w:rPr>
      </w:pPr>
      <w:r w:rsidRPr="009B31C6">
        <w:rPr>
          <w:rFonts w:ascii="Times New Roman" w:eastAsia="Times New Roman" w:hAnsi="Times New Roman" w:cs="Times New Roman"/>
          <w:sz w:val="20"/>
          <w:szCs w:val="16"/>
          <w:lang w:val="en-US"/>
        </w:rPr>
        <w:t>şi ştampila</w:t>
      </w:r>
    </w:p>
    <w:p w14:paraId="629B991A" w14:textId="77777777" w:rsidR="00206177" w:rsidRPr="009B31C6" w:rsidRDefault="00206177" w:rsidP="00206177">
      <w:pPr>
        <w:tabs>
          <w:tab w:val="center" w:pos="4320"/>
          <w:tab w:val="right" w:pos="8640"/>
        </w:tabs>
        <w:jc w:val="both"/>
        <w:rPr>
          <w:rFonts w:ascii="Times New Roman" w:eastAsia="Times New Roman" w:hAnsi="Times New Roman" w:cs="Times New Roman"/>
          <w:sz w:val="20"/>
          <w:szCs w:val="16"/>
          <w:lang w:val="it-IT"/>
        </w:rPr>
      </w:pPr>
    </w:p>
    <w:p w14:paraId="064D6286" w14:textId="77777777" w:rsidR="00206177" w:rsidRPr="009B31C6" w:rsidRDefault="00206177" w:rsidP="00206177">
      <w:pPr>
        <w:tabs>
          <w:tab w:val="left" w:pos="5710"/>
        </w:tabs>
        <w:ind w:firstLine="720"/>
        <w:jc w:val="right"/>
        <w:rPr>
          <w:rFonts w:ascii="Times New Roman" w:eastAsia="Times New Roman" w:hAnsi="Times New Roman" w:cs="Times New Roman"/>
          <w:sz w:val="20"/>
          <w:szCs w:val="16"/>
          <w:lang w:val="en-US"/>
        </w:rPr>
      </w:pPr>
      <w:r w:rsidRPr="009B31C6">
        <w:rPr>
          <w:rFonts w:ascii="Times New Roman" w:eastAsia="Times New Roman" w:hAnsi="Times New Roman" w:cs="Times New Roman"/>
          <w:sz w:val="20"/>
          <w:szCs w:val="16"/>
          <w:lang w:val="en-US"/>
        </w:rPr>
        <w:t>Unitatea prestatoare de servicii</w:t>
      </w:r>
    </w:p>
    <w:p w14:paraId="1888CA3B" w14:textId="5C59C7E9" w:rsidR="006B25F4" w:rsidRPr="009B31C6" w:rsidRDefault="00206177" w:rsidP="00EB7228">
      <w:pPr>
        <w:tabs>
          <w:tab w:val="center" w:pos="4320"/>
          <w:tab w:val="right" w:pos="8640"/>
        </w:tabs>
        <w:jc w:val="right"/>
        <w:rPr>
          <w:rFonts w:ascii="Times New Roman" w:eastAsia="Times New Roman" w:hAnsi="Times New Roman" w:cs="Times New Roman"/>
          <w:sz w:val="20"/>
          <w:szCs w:val="16"/>
        </w:rPr>
      </w:pPr>
      <w:r w:rsidRPr="009B31C6">
        <w:rPr>
          <w:rFonts w:ascii="Times New Roman" w:eastAsia="Times New Roman" w:hAnsi="Times New Roman" w:cs="Times New Roman"/>
          <w:sz w:val="20"/>
          <w:szCs w:val="16"/>
        </w:rPr>
        <w:t>Semnătură şi ştampila</w:t>
      </w:r>
    </w:p>
    <w:p w14:paraId="11BB5198" w14:textId="7833A83B" w:rsidR="00EB7228" w:rsidRPr="009B31C6" w:rsidRDefault="00EB7228" w:rsidP="00EB7228">
      <w:pPr>
        <w:tabs>
          <w:tab w:val="center" w:pos="4320"/>
          <w:tab w:val="right" w:pos="8640"/>
        </w:tabs>
        <w:rPr>
          <w:rFonts w:ascii="Times New Roman" w:eastAsia="Times New Roman" w:hAnsi="Times New Roman" w:cs="Times New Roman"/>
          <w:sz w:val="20"/>
          <w:szCs w:val="16"/>
        </w:rPr>
      </w:pPr>
    </w:p>
    <w:p w14:paraId="44FE5B48" w14:textId="77777777" w:rsidR="00665D48" w:rsidRDefault="00665D48" w:rsidP="00EB7228">
      <w:pPr>
        <w:jc w:val="right"/>
        <w:rPr>
          <w:rFonts w:ascii="Times New Roman" w:eastAsia="Times New Roman" w:hAnsi="Times New Roman" w:cs="Times New Roman"/>
          <w:sz w:val="20"/>
          <w:szCs w:val="16"/>
        </w:rPr>
      </w:pPr>
    </w:p>
    <w:p w14:paraId="4F38CE4D" w14:textId="514F2CC6" w:rsidR="00665D48" w:rsidRDefault="00665D48" w:rsidP="00665D48">
      <w:pPr>
        <w:tabs>
          <w:tab w:val="left" w:pos="7725"/>
        </w:tabs>
        <w:rPr>
          <w:rFonts w:ascii="Times New Roman" w:eastAsia="Times New Roman" w:hAnsi="Times New Roman" w:cs="Times New Roman"/>
          <w:sz w:val="20"/>
          <w:szCs w:val="16"/>
        </w:rPr>
      </w:pPr>
      <w:r>
        <w:rPr>
          <w:rFonts w:ascii="Times New Roman" w:eastAsia="Times New Roman" w:hAnsi="Times New Roman" w:cs="Times New Roman"/>
          <w:sz w:val="20"/>
          <w:szCs w:val="16"/>
        </w:rPr>
        <w:tab/>
      </w:r>
    </w:p>
    <w:p w14:paraId="0A79227E" w14:textId="6D00B551" w:rsidR="00EB7228" w:rsidRDefault="00EB7228" w:rsidP="00EB7228">
      <w:pPr>
        <w:jc w:val="right"/>
        <w:rPr>
          <w:rFonts w:ascii="Times New Roman" w:eastAsia="Times New Roman" w:hAnsi="Times New Roman" w:cs="Times New Roman"/>
          <w:szCs w:val="20"/>
          <w:lang w:val="en-US"/>
        </w:rPr>
      </w:pPr>
      <w:r w:rsidRPr="00665D48">
        <w:rPr>
          <w:rFonts w:ascii="Times New Roman" w:eastAsia="Times New Roman" w:hAnsi="Times New Roman" w:cs="Times New Roman"/>
          <w:sz w:val="20"/>
          <w:szCs w:val="16"/>
        </w:rPr>
        <w:br w:type="page"/>
      </w:r>
      <w:r w:rsidRPr="009B31C6">
        <w:rPr>
          <w:rFonts w:ascii="Times New Roman" w:eastAsia="Times New Roman" w:hAnsi="Times New Roman" w:cs="Times New Roman"/>
          <w:szCs w:val="20"/>
          <w:lang w:val="en-US"/>
        </w:rPr>
        <w:lastRenderedPageBreak/>
        <w:t>Anexa 3</w:t>
      </w:r>
    </w:p>
    <w:p w14:paraId="4071CFB2" w14:textId="2ADFBC91" w:rsidR="00665D48" w:rsidRPr="009B31C6" w:rsidRDefault="00665D48" w:rsidP="00665D48">
      <w:pPr>
        <w:jc w:val="both"/>
        <w:rPr>
          <w:rFonts w:ascii="Times New Roman" w:eastAsia="Times New Roman" w:hAnsi="Times New Roman" w:cs="Times New Roman"/>
          <w:szCs w:val="20"/>
          <w:lang w:val="en-US"/>
        </w:rPr>
      </w:pPr>
      <w:r>
        <w:rPr>
          <w:rFonts w:ascii="Times New Roman" w:eastAsia="Times New Roman" w:hAnsi="Times New Roman" w:cs="Times New Roman"/>
          <w:szCs w:val="20"/>
          <w:lang w:val="en-US"/>
        </w:rPr>
        <w:t>Structura sportivă ______________________</w:t>
      </w:r>
    </w:p>
    <w:p w14:paraId="642CFE62" w14:textId="0E4D8EEC" w:rsidR="00EB7228" w:rsidRPr="009B31C6" w:rsidRDefault="00A3099B" w:rsidP="00EB7228">
      <w:pPr>
        <w:jc w:val="center"/>
        <w:rPr>
          <w:rFonts w:ascii="Times New Roman" w:eastAsia="Times New Roman" w:hAnsi="Times New Roman" w:cs="Times New Roman"/>
          <w:b/>
          <w:bCs/>
          <w:color w:val="2F5496" w:themeColor="accent1" w:themeShade="BF"/>
          <w:szCs w:val="20"/>
          <w:vertAlign w:val="superscript"/>
          <w:lang w:val="en-US"/>
        </w:rPr>
      </w:pPr>
      <w:r>
        <w:rPr>
          <w:rFonts w:ascii="Times New Roman" w:eastAsia="Times New Roman" w:hAnsi="Times New Roman" w:cs="Times New Roman"/>
          <w:b/>
          <w:bCs/>
          <w:color w:val="2F5496" w:themeColor="accent1" w:themeShade="BF"/>
          <w:szCs w:val="20"/>
          <w:lang w:val="en-US"/>
        </w:rPr>
        <w:t>DIAGRAMA</w:t>
      </w:r>
      <w:r w:rsidR="00EB7228" w:rsidRPr="009B31C6">
        <w:rPr>
          <w:rFonts w:ascii="Times New Roman" w:eastAsia="Times New Roman" w:hAnsi="Times New Roman" w:cs="Times New Roman"/>
          <w:b/>
          <w:bCs/>
          <w:color w:val="2F5496" w:themeColor="accent1" w:themeShade="BF"/>
          <w:szCs w:val="20"/>
          <w:lang w:val="en-US"/>
        </w:rPr>
        <w:t xml:space="preserve"> DE </w:t>
      </w:r>
      <w:r w:rsidR="003721A3">
        <w:rPr>
          <w:rFonts w:ascii="Times New Roman" w:eastAsia="Times New Roman" w:hAnsi="Times New Roman" w:cs="Times New Roman"/>
          <w:b/>
          <w:bCs/>
          <w:color w:val="2F5496" w:themeColor="accent1" w:themeShade="BF"/>
          <w:szCs w:val="20"/>
          <w:lang w:val="en-US"/>
        </w:rPr>
        <w:t>CAZARE</w:t>
      </w:r>
      <w:r w:rsidR="00EB7228" w:rsidRPr="009B31C6">
        <w:rPr>
          <w:rFonts w:ascii="Times New Roman" w:eastAsia="Times New Roman" w:hAnsi="Times New Roman" w:cs="Times New Roman"/>
          <w:b/>
          <w:bCs/>
          <w:color w:val="2F5496" w:themeColor="accent1" w:themeShade="BF"/>
          <w:szCs w:val="20"/>
          <w:vertAlign w:val="superscript"/>
          <w:lang w:val="en-US"/>
        </w:rPr>
        <w:t>1</w:t>
      </w:r>
    </w:p>
    <w:p w14:paraId="2D27ED4D" w14:textId="77777777" w:rsidR="00EB7228" w:rsidRPr="009B31C6" w:rsidRDefault="00EB7228" w:rsidP="00EB7228">
      <w:pPr>
        <w:rPr>
          <w:rFonts w:ascii="Times New Roman" w:eastAsia="Times New Roman" w:hAnsi="Times New Roman" w:cs="Times New Roman"/>
          <w:b/>
          <w:bCs/>
          <w:color w:val="2F5496" w:themeColor="accent1" w:themeShade="BF"/>
          <w:szCs w:val="20"/>
          <w:lang w:val="en-US"/>
        </w:rPr>
      </w:pPr>
    </w:p>
    <w:p w14:paraId="6FC77039" w14:textId="77777777" w:rsidR="00EB7228" w:rsidRPr="009B31C6" w:rsidRDefault="00EB7228" w:rsidP="00EB7228">
      <w:pPr>
        <w:rPr>
          <w:rFonts w:ascii="Times New Roman" w:eastAsia="Times New Roman" w:hAnsi="Times New Roman" w:cs="Times New Roman"/>
          <w:b/>
          <w:bCs/>
          <w:color w:val="2F5496" w:themeColor="accent1" w:themeShade="BF"/>
          <w:szCs w:val="20"/>
          <w:lang w:val="en-US"/>
        </w:rPr>
      </w:pPr>
      <w:r w:rsidRPr="009B31C6">
        <w:rPr>
          <w:rFonts w:ascii="Times New Roman" w:eastAsia="Times New Roman" w:hAnsi="Times New Roman" w:cs="Times New Roman"/>
          <w:b/>
          <w:bCs/>
          <w:color w:val="2F5496" w:themeColor="accent1" w:themeShade="BF"/>
          <w:szCs w:val="20"/>
          <w:lang w:val="en-US"/>
        </w:rPr>
        <w:t>Proiectul:_____________________________________________</w:t>
      </w:r>
    </w:p>
    <w:p w14:paraId="51291EF6" w14:textId="77777777" w:rsidR="00EB7228" w:rsidRPr="009B31C6" w:rsidRDefault="00EB7228" w:rsidP="00EB7228">
      <w:pPr>
        <w:rPr>
          <w:rFonts w:ascii="Times New Roman" w:eastAsia="Times New Roman" w:hAnsi="Times New Roman" w:cs="Times New Roman"/>
          <w:b/>
          <w:bCs/>
          <w:color w:val="2F5496" w:themeColor="accent1" w:themeShade="BF"/>
          <w:szCs w:val="20"/>
          <w:lang w:val="en-US"/>
        </w:rPr>
      </w:pPr>
      <w:r w:rsidRPr="009B31C6">
        <w:rPr>
          <w:rFonts w:ascii="Times New Roman" w:eastAsia="Times New Roman" w:hAnsi="Times New Roman" w:cs="Times New Roman"/>
          <w:b/>
          <w:bCs/>
          <w:color w:val="2F5496" w:themeColor="accent1" w:themeShade="BF"/>
          <w:szCs w:val="20"/>
          <w:lang w:val="en-US"/>
        </w:rPr>
        <w:t>Perioada:_____________________________________________</w:t>
      </w:r>
    </w:p>
    <w:p w14:paraId="31959E8E" w14:textId="77777777" w:rsidR="00EB7228" w:rsidRPr="009B31C6" w:rsidRDefault="00EB7228" w:rsidP="00EB7228">
      <w:pPr>
        <w:rPr>
          <w:rFonts w:ascii="Times New Roman" w:eastAsia="Times New Roman" w:hAnsi="Times New Roman" w:cs="Times New Roman"/>
          <w:b/>
          <w:bCs/>
          <w:color w:val="2F5496" w:themeColor="accent1" w:themeShade="BF"/>
          <w:szCs w:val="20"/>
          <w:lang w:val="en-US"/>
        </w:rPr>
      </w:pPr>
      <w:r w:rsidRPr="009B31C6">
        <w:rPr>
          <w:rFonts w:ascii="Times New Roman" w:eastAsia="Times New Roman" w:hAnsi="Times New Roman" w:cs="Times New Roman"/>
          <w:b/>
          <w:bCs/>
          <w:color w:val="2F5496" w:themeColor="accent1" w:themeShade="BF"/>
          <w:szCs w:val="20"/>
          <w:lang w:val="en-US"/>
        </w:rPr>
        <w:t>Locul de desfășurare:__________________________________</w:t>
      </w:r>
    </w:p>
    <w:p w14:paraId="53F08999" w14:textId="77777777" w:rsidR="00EB7228" w:rsidRPr="009B31C6" w:rsidRDefault="00EB7228" w:rsidP="00EB7228">
      <w:pPr>
        <w:rPr>
          <w:rFonts w:ascii="Times New Roman" w:eastAsia="Times New Roman" w:hAnsi="Times New Roman" w:cs="Times New Roman"/>
          <w:b/>
          <w:bCs/>
          <w:color w:val="2F5496" w:themeColor="accent1" w:themeShade="BF"/>
          <w:szCs w:val="20"/>
          <w:lang w:val="en-US"/>
        </w:rPr>
      </w:pPr>
      <w:r w:rsidRPr="009B31C6">
        <w:rPr>
          <w:rFonts w:ascii="Times New Roman" w:eastAsia="Times New Roman" w:hAnsi="Times New Roman" w:cs="Times New Roman"/>
          <w:b/>
          <w:bCs/>
          <w:color w:val="2F5496" w:themeColor="accent1" w:themeShade="BF"/>
          <w:szCs w:val="20"/>
          <w:lang w:val="en-US"/>
        </w:rPr>
        <w:t>Unitatea prestatoare de servicii</w:t>
      </w:r>
      <w:r w:rsidRPr="009B31C6">
        <w:rPr>
          <w:rFonts w:ascii="Times New Roman" w:eastAsia="Times New Roman" w:hAnsi="Times New Roman" w:cs="Times New Roman"/>
          <w:b/>
          <w:bCs/>
          <w:color w:val="2F5496" w:themeColor="accent1" w:themeShade="BF"/>
          <w:szCs w:val="20"/>
          <w:vertAlign w:val="superscript"/>
          <w:lang w:val="en-US"/>
        </w:rPr>
        <w:t>2</w:t>
      </w:r>
      <w:r w:rsidRPr="009B31C6">
        <w:rPr>
          <w:rFonts w:ascii="Times New Roman" w:eastAsia="Times New Roman" w:hAnsi="Times New Roman" w:cs="Times New Roman"/>
          <w:b/>
          <w:bCs/>
          <w:color w:val="2F5496" w:themeColor="accent1" w:themeShade="BF"/>
          <w:szCs w:val="20"/>
          <w:lang w:val="en-US"/>
        </w:rPr>
        <w:t>:_______________________</w:t>
      </w:r>
    </w:p>
    <w:tbl>
      <w:tblPr>
        <w:tblW w:w="14487" w:type="dxa"/>
        <w:tblInd w:w="108" w:type="dxa"/>
        <w:tblLayout w:type="fixed"/>
        <w:tblLook w:val="0000" w:firstRow="0" w:lastRow="0" w:firstColumn="0" w:lastColumn="0" w:noHBand="0" w:noVBand="0"/>
      </w:tblPr>
      <w:tblGrid>
        <w:gridCol w:w="828"/>
        <w:gridCol w:w="1127"/>
        <w:gridCol w:w="4595"/>
        <w:gridCol w:w="1842"/>
        <w:gridCol w:w="2551"/>
        <w:gridCol w:w="1560"/>
        <w:gridCol w:w="1984"/>
      </w:tblGrid>
      <w:tr w:rsidR="00EB7228" w:rsidRPr="009B31C6" w14:paraId="2D8A2A66" w14:textId="77777777" w:rsidTr="00653CCF">
        <w:tc>
          <w:tcPr>
            <w:tcW w:w="828" w:type="dxa"/>
            <w:tcBorders>
              <w:top w:val="single" w:sz="4" w:space="0" w:color="000000"/>
              <w:left w:val="single" w:sz="4" w:space="0" w:color="000000"/>
              <w:bottom w:val="single" w:sz="4" w:space="0" w:color="000000"/>
            </w:tcBorders>
          </w:tcPr>
          <w:p w14:paraId="7C4A682F" w14:textId="77777777" w:rsidR="00EB7228" w:rsidRPr="009B31C6" w:rsidRDefault="00EB7228" w:rsidP="00653CCF">
            <w:pPr>
              <w:jc w:val="center"/>
              <w:rPr>
                <w:rFonts w:ascii="Times New Roman" w:eastAsia="Times New Roman" w:hAnsi="Times New Roman" w:cs="Times New Roman"/>
                <w:szCs w:val="20"/>
                <w:lang w:val="en-US"/>
              </w:rPr>
            </w:pPr>
            <w:r w:rsidRPr="009B31C6">
              <w:rPr>
                <w:rFonts w:ascii="Times New Roman" w:eastAsia="Times New Roman" w:hAnsi="Times New Roman" w:cs="Times New Roman"/>
                <w:b/>
                <w:szCs w:val="20"/>
                <w:lang w:val="en-US"/>
              </w:rPr>
              <w:t>Nr. Crt.</w:t>
            </w:r>
          </w:p>
        </w:tc>
        <w:tc>
          <w:tcPr>
            <w:tcW w:w="1127" w:type="dxa"/>
            <w:tcBorders>
              <w:top w:val="single" w:sz="4" w:space="0" w:color="000000"/>
              <w:left w:val="single" w:sz="4" w:space="0" w:color="000000"/>
              <w:bottom w:val="single" w:sz="4" w:space="0" w:color="000000"/>
            </w:tcBorders>
          </w:tcPr>
          <w:p w14:paraId="4D8BDB25" w14:textId="77777777" w:rsidR="00EB7228" w:rsidRPr="009B31C6" w:rsidRDefault="00EB7228" w:rsidP="00653CCF">
            <w:pPr>
              <w:jc w:val="center"/>
              <w:rPr>
                <w:rFonts w:ascii="Times New Roman" w:eastAsia="Times New Roman" w:hAnsi="Times New Roman" w:cs="Times New Roman"/>
                <w:szCs w:val="20"/>
                <w:lang w:val="en-US"/>
              </w:rPr>
            </w:pPr>
            <w:r w:rsidRPr="009B31C6">
              <w:rPr>
                <w:rFonts w:ascii="Times New Roman" w:eastAsia="Times New Roman" w:hAnsi="Times New Roman" w:cs="Times New Roman"/>
                <w:b/>
                <w:szCs w:val="20"/>
                <w:lang w:val="en-US"/>
              </w:rPr>
              <w:t>Nr. camerei</w:t>
            </w:r>
          </w:p>
        </w:tc>
        <w:tc>
          <w:tcPr>
            <w:tcW w:w="4595" w:type="dxa"/>
            <w:tcBorders>
              <w:top w:val="single" w:sz="4" w:space="0" w:color="000000"/>
              <w:left w:val="single" w:sz="4" w:space="0" w:color="000000"/>
              <w:bottom w:val="single" w:sz="4" w:space="0" w:color="000000"/>
            </w:tcBorders>
          </w:tcPr>
          <w:p w14:paraId="0962EEE4" w14:textId="77777777" w:rsidR="00EB7228" w:rsidRPr="009B31C6" w:rsidRDefault="00EB7228" w:rsidP="00653CCF">
            <w:pPr>
              <w:jc w:val="center"/>
              <w:rPr>
                <w:rFonts w:ascii="Times New Roman" w:eastAsia="Times New Roman" w:hAnsi="Times New Roman" w:cs="Times New Roman"/>
                <w:szCs w:val="20"/>
                <w:lang w:val="en-US"/>
              </w:rPr>
            </w:pPr>
            <w:r w:rsidRPr="009B31C6">
              <w:rPr>
                <w:rFonts w:ascii="Times New Roman" w:eastAsia="Times New Roman" w:hAnsi="Times New Roman" w:cs="Times New Roman"/>
                <w:b/>
                <w:szCs w:val="20"/>
                <w:lang w:val="en-US"/>
              </w:rPr>
              <w:t>Numele şi prenumele participantului</w:t>
            </w:r>
          </w:p>
        </w:tc>
        <w:tc>
          <w:tcPr>
            <w:tcW w:w="1842" w:type="dxa"/>
            <w:tcBorders>
              <w:top w:val="single" w:sz="4" w:space="0" w:color="000000"/>
              <w:left w:val="single" w:sz="4" w:space="0" w:color="000000"/>
              <w:bottom w:val="single" w:sz="4" w:space="0" w:color="000000"/>
              <w:right w:val="single" w:sz="4" w:space="0" w:color="000000"/>
            </w:tcBorders>
          </w:tcPr>
          <w:p w14:paraId="33734924" w14:textId="77777777" w:rsidR="00EB7228" w:rsidRPr="009B31C6" w:rsidRDefault="00EB7228" w:rsidP="00653CCF">
            <w:pPr>
              <w:jc w:val="center"/>
              <w:rPr>
                <w:rFonts w:ascii="Times New Roman" w:eastAsia="Times New Roman" w:hAnsi="Times New Roman" w:cs="Times New Roman"/>
                <w:b/>
                <w:szCs w:val="20"/>
                <w:lang w:val="en-US"/>
              </w:rPr>
            </w:pPr>
            <w:r w:rsidRPr="009B31C6">
              <w:rPr>
                <w:rFonts w:ascii="Times New Roman" w:eastAsia="Times New Roman" w:hAnsi="Times New Roman" w:cs="Times New Roman"/>
                <w:b/>
                <w:szCs w:val="20"/>
                <w:lang w:val="en-US"/>
              </w:rPr>
              <w:t>Calitatea</w:t>
            </w:r>
          </w:p>
        </w:tc>
        <w:tc>
          <w:tcPr>
            <w:tcW w:w="2551" w:type="dxa"/>
            <w:tcBorders>
              <w:top w:val="single" w:sz="4" w:space="0" w:color="000000"/>
              <w:left w:val="single" w:sz="4" w:space="0" w:color="000000"/>
              <w:bottom w:val="single" w:sz="4" w:space="0" w:color="000000"/>
            </w:tcBorders>
          </w:tcPr>
          <w:p w14:paraId="68C9B946" w14:textId="77777777" w:rsidR="00EB7228" w:rsidRPr="009B31C6" w:rsidRDefault="00EB7228" w:rsidP="00653CCF">
            <w:pPr>
              <w:jc w:val="center"/>
              <w:rPr>
                <w:rFonts w:ascii="Times New Roman" w:eastAsia="Times New Roman" w:hAnsi="Times New Roman" w:cs="Times New Roman"/>
                <w:szCs w:val="20"/>
                <w:lang w:val="en-US"/>
              </w:rPr>
            </w:pPr>
            <w:r w:rsidRPr="009B31C6">
              <w:rPr>
                <w:rFonts w:ascii="Times New Roman" w:eastAsia="Times New Roman" w:hAnsi="Times New Roman" w:cs="Times New Roman"/>
                <w:b/>
                <w:szCs w:val="20"/>
                <w:lang w:val="en-US"/>
              </w:rPr>
              <w:t>Tarif/ zi</w:t>
            </w:r>
          </w:p>
        </w:tc>
        <w:tc>
          <w:tcPr>
            <w:tcW w:w="1560" w:type="dxa"/>
            <w:tcBorders>
              <w:top w:val="single" w:sz="4" w:space="0" w:color="000000"/>
              <w:left w:val="single" w:sz="4" w:space="0" w:color="000000"/>
              <w:bottom w:val="single" w:sz="4" w:space="0" w:color="000000"/>
            </w:tcBorders>
          </w:tcPr>
          <w:p w14:paraId="1DD5B269" w14:textId="77777777" w:rsidR="00EB7228" w:rsidRPr="009B31C6" w:rsidRDefault="00EB7228" w:rsidP="00653CCF">
            <w:pPr>
              <w:jc w:val="center"/>
              <w:rPr>
                <w:rFonts w:ascii="Times New Roman" w:eastAsia="Times New Roman" w:hAnsi="Times New Roman" w:cs="Times New Roman"/>
                <w:szCs w:val="20"/>
                <w:lang w:val="en-US"/>
              </w:rPr>
            </w:pPr>
            <w:r w:rsidRPr="009B31C6">
              <w:rPr>
                <w:rFonts w:ascii="Times New Roman" w:eastAsia="Times New Roman" w:hAnsi="Times New Roman" w:cs="Times New Roman"/>
                <w:b/>
                <w:szCs w:val="20"/>
                <w:lang w:val="en-US"/>
              </w:rPr>
              <w:t>Nr. Zile</w:t>
            </w:r>
          </w:p>
        </w:tc>
        <w:tc>
          <w:tcPr>
            <w:tcW w:w="1984" w:type="dxa"/>
            <w:tcBorders>
              <w:top w:val="single" w:sz="4" w:space="0" w:color="000000"/>
              <w:left w:val="single" w:sz="4" w:space="0" w:color="000000"/>
              <w:bottom w:val="single" w:sz="4" w:space="0" w:color="000000"/>
              <w:right w:val="single" w:sz="4" w:space="0" w:color="000000"/>
            </w:tcBorders>
          </w:tcPr>
          <w:p w14:paraId="2A2A22EA" w14:textId="77777777" w:rsidR="00EB7228" w:rsidRPr="009B31C6" w:rsidRDefault="00EB7228" w:rsidP="00653CCF">
            <w:pPr>
              <w:jc w:val="center"/>
              <w:rPr>
                <w:rFonts w:ascii="Times New Roman" w:eastAsia="Times New Roman" w:hAnsi="Times New Roman" w:cs="Times New Roman"/>
                <w:szCs w:val="20"/>
                <w:lang w:val="en-US"/>
              </w:rPr>
            </w:pPr>
            <w:r w:rsidRPr="009B31C6">
              <w:rPr>
                <w:rFonts w:ascii="Times New Roman" w:eastAsia="Times New Roman" w:hAnsi="Times New Roman" w:cs="Times New Roman"/>
                <w:b/>
                <w:szCs w:val="20"/>
                <w:lang w:val="en-US"/>
              </w:rPr>
              <w:t>Valoare serviciu</w:t>
            </w:r>
          </w:p>
        </w:tc>
      </w:tr>
      <w:tr w:rsidR="00EB7228" w:rsidRPr="009B31C6" w14:paraId="5A6F4A56" w14:textId="77777777" w:rsidTr="00653CCF">
        <w:tc>
          <w:tcPr>
            <w:tcW w:w="828" w:type="dxa"/>
            <w:tcBorders>
              <w:top w:val="single" w:sz="4" w:space="0" w:color="000000"/>
              <w:left w:val="single" w:sz="4" w:space="0" w:color="000000"/>
              <w:bottom w:val="single" w:sz="4" w:space="0" w:color="000000"/>
            </w:tcBorders>
          </w:tcPr>
          <w:p w14:paraId="28895828" w14:textId="77777777" w:rsidR="00EB7228" w:rsidRPr="009B31C6" w:rsidRDefault="00EB7228" w:rsidP="00653CCF">
            <w:pPr>
              <w:snapToGrid w:val="0"/>
              <w:rPr>
                <w:rFonts w:ascii="Times New Roman" w:eastAsia="Times New Roman" w:hAnsi="Times New Roman" w:cs="Times New Roman"/>
                <w:b/>
                <w:szCs w:val="20"/>
                <w:lang w:val="en-US"/>
              </w:rPr>
            </w:pPr>
          </w:p>
        </w:tc>
        <w:tc>
          <w:tcPr>
            <w:tcW w:w="1127" w:type="dxa"/>
            <w:tcBorders>
              <w:top w:val="single" w:sz="4" w:space="0" w:color="000000"/>
              <w:left w:val="single" w:sz="4" w:space="0" w:color="000000"/>
              <w:bottom w:val="single" w:sz="4" w:space="0" w:color="000000"/>
            </w:tcBorders>
          </w:tcPr>
          <w:p w14:paraId="3807CCD9" w14:textId="77777777" w:rsidR="00EB7228" w:rsidRPr="009B31C6" w:rsidRDefault="00EB7228" w:rsidP="00653CCF">
            <w:pPr>
              <w:snapToGrid w:val="0"/>
              <w:rPr>
                <w:rFonts w:ascii="Times New Roman" w:eastAsia="Times New Roman" w:hAnsi="Times New Roman" w:cs="Times New Roman"/>
                <w:szCs w:val="20"/>
                <w:lang w:val="en-US"/>
              </w:rPr>
            </w:pPr>
          </w:p>
        </w:tc>
        <w:tc>
          <w:tcPr>
            <w:tcW w:w="4595" w:type="dxa"/>
            <w:tcBorders>
              <w:top w:val="single" w:sz="4" w:space="0" w:color="000000"/>
              <w:left w:val="single" w:sz="4" w:space="0" w:color="000000"/>
              <w:bottom w:val="single" w:sz="4" w:space="0" w:color="000000"/>
            </w:tcBorders>
          </w:tcPr>
          <w:p w14:paraId="1E4A8444" w14:textId="77777777" w:rsidR="00EB7228" w:rsidRPr="009B31C6" w:rsidRDefault="00EB7228" w:rsidP="00653CCF">
            <w:pPr>
              <w:snapToGrid w:val="0"/>
              <w:rPr>
                <w:rFonts w:ascii="Times New Roman" w:eastAsia="Times New Roman" w:hAnsi="Times New Roman" w:cs="Times New Roman"/>
                <w:szCs w:val="20"/>
                <w:lang w:val="en-US"/>
              </w:rPr>
            </w:pPr>
          </w:p>
        </w:tc>
        <w:tc>
          <w:tcPr>
            <w:tcW w:w="1842" w:type="dxa"/>
            <w:tcBorders>
              <w:top w:val="single" w:sz="4" w:space="0" w:color="000000"/>
              <w:left w:val="single" w:sz="4" w:space="0" w:color="000000"/>
              <w:bottom w:val="single" w:sz="4" w:space="0" w:color="000000"/>
              <w:right w:val="single" w:sz="4" w:space="0" w:color="000000"/>
            </w:tcBorders>
          </w:tcPr>
          <w:p w14:paraId="2BC0D99B" w14:textId="77777777" w:rsidR="00EB7228" w:rsidRPr="009B31C6" w:rsidRDefault="00EB7228" w:rsidP="00653CCF">
            <w:pPr>
              <w:snapToGrid w:val="0"/>
              <w:rPr>
                <w:rFonts w:ascii="Times New Roman" w:eastAsia="Times New Roman" w:hAnsi="Times New Roman" w:cs="Times New Roman"/>
                <w:szCs w:val="20"/>
                <w:lang w:val="en-US"/>
              </w:rPr>
            </w:pPr>
          </w:p>
        </w:tc>
        <w:tc>
          <w:tcPr>
            <w:tcW w:w="2551" w:type="dxa"/>
            <w:tcBorders>
              <w:top w:val="single" w:sz="4" w:space="0" w:color="000000"/>
              <w:left w:val="single" w:sz="4" w:space="0" w:color="000000"/>
              <w:bottom w:val="single" w:sz="4" w:space="0" w:color="000000"/>
            </w:tcBorders>
          </w:tcPr>
          <w:p w14:paraId="2068CBEE" w14:textId="77777777" w:rsidR="00EB7228" w:rsidRPr="009B31C6" w:rsidRDefault="00EB7228" w:rsidP="00653CCF">
            <w:pPr>
              <w:snapToGrid w:val="0"/>
              <w:rPr>
                <w:rFonts w:ascii="Times New Roman" w:eastAsia="Times New Roman" w:hAnsi="Times New Roman" w:cs="Times New Roman"/>
                <w:szCs w:val="20"/>
                <w:lang w:val="en-US"/>
              </w:rPr>
            </w:pPr>
          </w:p>
        </w:tc>
        <w:tc>
          <w:tcPr>
            <w:tcW w:w="1560" w:type="dxa"/>
            <w:tcBorders>
              <w:top w:val="single" w:sz="4" w:space="0" w:color="000000"/>
              <w:left w:val="single" w:sz="4" w:space="0" w:color="000000"/>
              <w:bottom w:val="single" w:sz="4" w:space="0" w:color="000000"/>
            </w:tcBorders>
          </w:tcPr>
          <w:p w14:paraId="6F641AE9" w14:textId="77777777" w:rsidR="00EB7228" w:rsidRPr="009B31C6" w:rsidRDefault="00EB7228" w:rsidP="00653CCF">
            <w:pPr>
              <w:snapToGrid w:val="0"/>
              <w:rPr>
                <w:rFonts w:ascii="Times New Roman" w:eastAsia="Times New Roman" w:hAnsi="Times New Roman" w:cs="Times New Roman"/>
                <w:szCs w:val="20"/>
                <w:lang w:val="en-US"/>
              </w:rPr>
            </w:pPr>
          </w:p>
        </w:tc>
        <w:tc>
          <w:tcPr>
            <w:tcW w:w="1984" w:type="dxa"/>
            <w:tcBorders>
              <w:top w:val="single" w:sz="4" w:space="0" w:color="000000"/>
              <w:left w:val="single" w:sz="4" w:space="0" w:color="000000"/>
              <w:bottom w:val="single" w:sz="4" w:space="0" w:color="000000"/>
              <w:right w:val="single" w:sz="4" w:space="0" w:color="000000"/>
            </w:tcBorders>
          </w:tcPr>
          <w:p w14:paraId="6E695859" w14:textId="77777777" w:rsidR="00EB7228" w:rsidRPr="009B31C6" w:rsidRDefault="00EB7228" w:rsidP="00653CCF">
            <w:pPr>
              <w:snapToGrid w:val="0"/>
              <w:rPr>
                <w:rFonts w:ascii="Times New Roman" w:eastAsia="Times New Roman" w:hAnsi="Times New Roman" w:cs="Times New Roman"/>
                <w:szCs w:val="20"/>
                <w:lang w:val="en-US"/>
              </w:rPr>
            </w:pPr>
          </w:p>
        </w:tc>
      </w:tr>
      <w:tr w:rsidR="00EB7228" w:rsidRPr="009B31C6" w14:paraId="13AD28D5" w14:textId="77777777" w:rsidTr="00653CCF">
        <w:tc>
          <w:tcPr>
            <w:tcW w:w="828" w:type="dxa"/>
            <w:tcBorders>
              <w:top w:val="single" w:sz="4" w:space="0" w:color="000000"/>
              <w:left w:val="single" w:sz="4" w:space="0" w:color="000000"/>
              <w:bottom w:val="single" w:sz="4" w:space="0" w:color="000000"/>
            </w:tcBorders>
          </w:tcPr>
          <w:p w14:paraId="7A83B6C1" w14:textId="77777777" w:rsidR="00EB7228" w:rsidRPr="009B31C6" w:rsidRDefault="00EB7228" w:rsidP="00653CCF">
            <w:pPr>
              <w:snapToGrid w:val="0"/>
              <w:rPr>
                <w:rFonts w:ascii="Times New Roman" w:eastAsia="Times New Roman" w:hAnsi="Times New Roman" w:cs="Times New Roman"/>
                <w:b/>
                <w:szCs w:val="20"/>
                <w:lang w:val="en-US"/>
              </w:rPr>
            </w:pPr>
          </w:p>
        </w:tc>
        <w:tc>
          <w:tcPr>
            <w:tcW w:w="1127" w:type="dxa"/>
            <w:tcBorders>
              <w:top w:val="single" w:sz="4" w:space="0" w:color="000000"/>
              <w:left w:val="single" w:sz="4" w:space="0" w:color="000000"/>
              <w:bottom w:val="single" w:sz="4" w:space="0" w:color="000000"/>
            </w:tcBorders>
          </w:tcPr>
          <w:p w14:paraId="2A07116F" w14:textId="77777777" w:rsidR="00EB7228" w:rsidRPr="009B31C6" w:rsidRDefault="00EB7228" w:rsidP="00653CCF">
            <w:pPr>
              <w:snapToGrid w:val="0"/>
              <w:rPr>
                <w:rFonts w:ascii="Times New Roman" w:eastAsia="Times New Roman" w:hAnsi="Times New Roman" w:cs="Times New Roman"/>
                <w:szCs w:val="20"/>
                <w:lang w:val="en-US"/>
              </w:rPr>
            </w:pPr>
          </w:p>
        </w:tc>
        <w:tc>
          <w:tcPr>
            <w:tcW w:w="4595" w:type="dxa"/>
            <w:tcBorders>
              <w:top w:val="single" w:sz="4" w:space="0" w:color="000000"/>
              <w:left w:val="single" w:sz="4" w:space="0" w:color="000000"/>
              <w:bottom w:val="single" w:sz="4" w:space="0" w:color="000000"/>
            </w:tcBorders>
          </w:tcPr>
          <w:p w14:paraId="6C34AACF" w14:textId="77777777" w:rsidR="00EB7228" w:rsidRPr="009B31C6" w:rsidRDefault="00EB7228" w:rsidP="00653CCF">
            <w:pPr>
              <w:snapToGrid w:val="0"/>
              <w:rPr>
                <w:rFonts w:ascii="Times New Roman" w:eastAsia="Times New Roman" w:hAnsi="Times New Roman" w:cs="Times New Roman"/>
                <w:szCs w:val="20"/>
                <w:lang w:val="en-US"/>
              </w:rPr>
            </w:pPr>
          </w:p>
        </w:tc>
        <w:tc>
          <w:tcPr>
            <w:tcW w:w="1842" w:type="dxa"/>
            <w:tcBorders>
              <w:top w:val="single" w:sz="4" w:space="0" w:color="000000"/>
              <w:left w:val="single" w:sz="4" w:space="0" w:color="000000"/>
              <w:bottom w:val="single" w:sz="4" w:space="0" w:color="000000"/>
              <w:right w:val="single" w:sz="4" w:space="0" w:color="000000"/>
            </w:tcBorders>
          </w:tcPr>
          <w:p w14:paraId="3B89BF16" w14:textId="77777777" w:rsidR="00EB7228" w:rsidRPr="009B31C6" w:rsidRDefault="00EB7228" w:rsidP="00653CCF">
            <w:pPr>
              <w:snapToGrid w:val="0"/>
              <w:rPr>
                <w:rFonts w:ascii="Times New Roman" w:eastAsia="Times New Roman" w:hAnsi="Times New Roman" w:cs="Times New Roman"/>
                <w:szCs w:val="20"/>
                <w:lang w:val="en-US"/>
              </w:rPr>
            </w:pPr>
          </w:p>
        </w:tc>
        <w:tc>
          <w:tcPr>
            <w:tcW w:w="2551" w:type="dxa"/>
            <w:tcBorders>
              <w:top w:val="single" w:sz="4" w:space="0" w:color="000000"/>
              <w:left w:val="single" w:sz="4" w:space="0" w:color="000000"/>
              <w:bottom w:val="single" w:sz="4" w:space="0" w:color="000000"/>
            </w:tcBorders>
          </w:tcPr>
          <w:p w14:paraId="2E747A72" w14:textId="77777777" w:rsidR="00EB7228" w:rsidRPr="009B31C6" w:rsidRDefault="00EB7228" w:rsidP="00653CCF">
            <w:pPr>
              <w:snapToGrid w:val="0"/>
              <w:rPr>
                <w:rFonts w:ascii="Times New Roman" w:eastAsia="Times New Roman" w:hAnsi="Times New Roman" w:cs="Times New Roman"/>
                <w:szCs w:val="20"/>
                <w:lang w:val="en-US"/>
              </w:rPr>
            </w:pPr>
          </w:p>
        </w:tc>
        <w:tc>
          <w:tcPr>
            <w:tcW w:w="1560" w:type="dxa"/>
            <w:tcBorders>
              <w:top w:val="single" w:sz="4" w:space="0" w:color="000000"/>
              <w:left w:val="single" w:sz="4" w:space="0" w:color="000000"/>
              <w:bottom w:val="single" w:sz="4" w:space="0" w:color="000000"/>
            </w:tcBorders>
          </w:tcPr>
          <w:p w14:paraId="458A3DE2" w14:textId="77777777" w:rsidR="00EB7228" w:rsidRPr="009B31C6" w:rsidRDefault="00EB7228" w:rsidP="00653CCF">
            <w:pPr>
              <w:snapToGrid w:val="0"/>
              <w:rPr>
                <w:rFonts w:ascii="Times New Roman" w:eastAsia="Times New Roman" w:hAnsi="Times New Roman" w:cs="Times New Roman"/>
                <w:szCs w:val="20"/>
                <w:lang w:val="en-US"/>
              </w:rPr>
            </w:pPr>
          </w:p>
        </w:tc>
        <w:tc>
          <w:tcPr>
            <w:tcW w:w="1984" w:type="dxa"/>
            <w:tcBorders>
              <w:top w:val="single" w:sz="4" w:space="0" w:color="000000"/>
              <w:left w:val="single" w:sz="4" w:space="0" w:color="000000"/>
              <w:bottom w:val="single" w:sz="4" w:space="0" w:color="000000"/>
              <w:right w:val="single" w:sz="4" w:space="0" w:color="000000"/>
            </w:tcBorders>
          </w:tcPr>
          <w:p w14:paraId="6374D21A" w14:textId="77777777" w:rsidR="00EB7228" w:rsidRPr="009B31C6" w:rsidRDefault="00EB7228" w:rsidP="00653CCF">
            <w:pPr>
              <w:snapToGrid w:val="0"/>
              <w:rPr>
                <w:rFonts w:ascii="Times New Roman" w:eastAsia="Times New Roman" w:hAnsi="Times New Roman" w:cs="Times New Roman"/>
                <w:szCs w:val="20"/>
                <w:lang w:val="en-US"/>
              </w:rPr>
            </w:pPr>
          </w:p>
        </w:tc>
      </w:tr>
      <w:tr w:rsidR="00EB7228" w:rsidRPr="009B31C6" w14:paraId="6FDA1C38" w14:textId="77777777" w:rsidTr="00653CCF">
        <w:tc>
          <w:tcPr>
            <w:tcW w:w="828" w:type="dxa"/>
            <w:tcBorders>
              <w:top w:val="single" w:sz="4" w:space="0" w:color="000000"/>
              <w:left w:val="single" w:sz="4" w:space="0" w:color="000000"/>
              <w:bottom w:val="single" w:sz="4" w:space="0" w:color="000000"/>
            </w:tcBorders>
          </w:tcPr>
          <w:p w14:paraId="750430BE" w14:textId="77777777" w:rsidR="00EB7228" w:rsidRPr="009B31C6" w:rsidRDefault="00EB7228" w:rsidP="00653CCF">
            <w:pPr>
              <w:snapToGrid w:val="0"/>
              <w:rPr>
                <w:rFonts w:ascii="Times New Roman" w:eastAsia="Times New Roman" w:hAnsi="Times New Roman" w:cs="Times New Roman"/>
                <w:b/>
                <w:szCs w:val="20"/>
                <w:lang w:val="en-US"/>
              </w:rPr>
            </w:pPr>
          </w:p>
        </w:tc>
        <w:tc>
          <w:tcPr>
            <w:tcW w:w="1127" w:type="dxa"/>
            <w:tcBorders>
              <w:top w:val="single" w:sz="4" w:space="0" w:color="000000"/>
              <w:left w:val="single" w:sz="4" w:space="0" w:color="000000"/>
              <w:bottom w:val="single" w:sz="4" w:space="0" w:color="000000"/>
            </w:tcBorders>
          </w:tcPr>
          <w:p w14:paraId="3CCEE029" w14:textId="77777777" w:rsidR="00EB7228" w:rsidRPr="009B31C6" w:rsidRDefault="00EB7228" w:rsidP="00653CCF">
            <w:pPr>
              <w:snapToGrid w:val="0"/>
              <w:rPr>
                <w:rFonts w:ascii="Times New Roman" w:eastAsia="Times New Roman" w:hAnsi="Times New Roman" w:cs="Times New Roman"/>
                <w:szCs w:val="20"/>
                <w:lang w:val="en-US"/>
              </w:rPr>
            </w:pPr>
          </w:p>
        </w:tc>
        <w:tc>
          <w:tcPr>
            <w:tcW w:w="4595" w:type="dxa"/>
            <w:tcBorders>
              <w:top w:val="single" w:sz="4" w:space="0" w:color="000000"/>
              <w:left w:val="single" w:sz="4" w:space="0" w:color="000000"/>
              <w:bottom w:val="single" w:sz="4" w:space="0" w:color="000000"/>
            </w:tcBorders>
          </w:tcPr>
          <w:p w14:paraId="677A5763" w14:textId="77777777" w:rsidR="00EB7228" w:rsidRPr="009B31C6" w:rsidRDefault="00EB7228" w:rsidP="00653CCF">
            <w:pPr>
              <w:snapToGrid w:val="0"/>
              <w:rPr>
                <w:rFonts w:ascii="Times New Roman" w:eastAsia="Times New Roman" w:hAnsi="Times New Roman" w:cs="Times New Roman"/>
                <w:szCs w:val="20"/>
                <w:lang w:val="en-US"/>
              </w:rPr>
            </w:pPr>
          </w:p>
        </w:tc>
        <w:tc>
          <w:tcPr>
            <w:tcW w:w="1842" w:type="dxa"/>
            <w:tcBorders>
              <w:top w:val="single" w:sz="4" w:space="0" w:color="000000"/>
              <w:left w:val="single" w:sz="4" w:space="0" w:color="000000"/>
              <w:bottom w:val="single" w:sz="4" w:space="0" w:color="000000"/>
              <w:right w:val="single" w:sz="4" w:space="0" w:color="000000"/>
            </w:tcBorders>
          </w:tcPr>
          <w:p w14:paraId="5B7770A4" w14:textId="77777777" w:rsidR="00EB7228" w:rsidRPr="009B31C6" w:rsidRDefault="00EB7228" w:rsidP="00653CCF">
            <w:pPr>
              <w:snapToGrid w:val="0"/>
              <w:rPr>
                <w:rFonts w:ascii="Times New Roman" w:eastAsia="Times New Roman" w:hAnsi="Times New Roman" w:cs="Times New Roman"/>
                <w:szCs w:val="20"/>
                <w:lang w:val="en-US"/>
              </w:rPr>
            </w:pPr>
          </w:p>
        </w:tc>
        <w:tc>
          <w:tcPr>
            <w:tcW w:w="2551" w:type="dxa"/>
            <w:tcBorders>
              <w:top w:val="single" w:sz="4" w:space="0" w:color="000000"/>
              <w:left w:val="single" w:sz="4" w:space="0" w:color="000000"/>
              <w:bottom w:val="single" w:sz="4" w:space="0" w:color="000000"/>
            </w:tcBorders>
          </w:tcPr>
          <w:p w14:paraId="10293134" w14:textId="77777777" w:rsidR="00EB7228" w:rsidRPr="009B31C6" w:rsidRDefault="00EB7228" w:rsidP="00653CCF">
            <w:pPr>
              <w:snapToGrid w:val="0"/>
              <w:rPr>
                <w:rFonts w:ascii="Times New Roman" w:eastAsia="Times New Roman" w:hAnsi="Times New Roman" w:cs="Times New Roman"/>
                <w:szCs w:val="20"/>
                <w:lang w:val="en-US"/>
              </w:rPr>
            </w:pPr>
          </w:p>
        </w:tc>
        <w:tc>
          <w:tcPr>
            <w:tcW w:w="1560" w:type="dxa"/>
            <w:tcBorders>
              <w:top w:val="single" w:sz="4" w:space="0" w:color="000000"/>
              <w:left w:val="single" w:sz="4" w:space="0" w:color="000000"/>
              <w:bottom w:val="single" w:sz="4" w:space="0" w:color="000000"/>
            </w:tcBorders>
          </w:tcPr>
          <w:p w14:paraId="17514167" w14:textId="77777777" w:rsidR="00EB7228" w:rsidRPr="009B31C6" w:rsidRDefault="00EB7228" w:rsidP="00653CCF">
            <w:pPr>
              <w:snapToGrid w:val="0"/>
              <w:rPr>
                <w:rFonts w:ascii="Times New Roman" w:eastAsia="Times New Roman" w:hAnsi="Times New Roman" w:cs="Times New Roman"/>
                <w:szCs w:val="20"/>
                <w:lang w:val="en-US"/>
              </w:rPr>
            </w:pPr>
          </w:p>
        </w:tc>
        <w:tc>
          <w:tcPr>
            <w:tcW w:w="1984" w:type="dxa"/>
            <w:tcBorders>
              <w:top w:val="single" w:sz="4" w:space="0" w:color="000000"/>
              <w:left w:val="single" w:sz="4" w:space="0" w:color="000000"/>
              <w:bottom w:val="single" w:sz="4" w:space="0" w:color="000000"/>
              <w:right w:val="single" w:sz="4" w:space="0" w:color="000000"/>
            </w:tcBorders>
          </w:tcPr>
          <w:p w14:paraId="2346D806" w14:textId="77777777" w:rsidR="00EB7228" w:rsidRPr="009B31C6" w:rsidRDefault="00EB7228" w:rsidP="00653CCF">
            <w:pPr>
              <w:snapToGrid w:val="0"/>
              <w:rPr>
                <w:rFonts w:ascii="Times New Roman" w:eastAsia="Times New Roman" w:hAnsi="Times New Roman" w:cs="Times New Roman"/>
                <w:szCs w:val="20"/>
                <w:lang w:val="en-US"/>
              </w:rPr>
            </w:pPr>
          </w:p>
        </w:tc>
      </w:tr>
      <w:tr w:rsidR="00EB7228" w:rsidRPr="009B31C6" w14:paraId="26BCF0BB" w14:textId="77777777" w:rsidTr="00653CCF">
        <w:tc>
          <w:tcPr>
            <w:tcW w:w="828" w:type="dxa"/>
            <w:tcBorders>
              <w:top w:val="single" w:sz="4" w:space="0" w:color="000000"/>
              <w:left w:val="single" w:sz="4" w:space="0" w:color="000000"/>
              <w:bottom w:val="single" w:sz="4" w:space="0" w:color="000000"/>
            </w:tcBorders>
          </w:tcPr>
          <w:p w14:paraId="1D797978" w14:textId="77777777" w:rsidR="00EB7228" w:rsidRPr="009B31C6" w:rsidRDefault="00EB7228" w:rsidP="00653CCF">
            <w:pPr>
              <w:snapToGrid w:val="0"/>
              <w:rPr>
                <w:rFonts w:ascii="Times New Roman" w:eastAsia="Times New Roman" w:hAnsi="Times New Roman" w:cs="Times New Roman"/>
                <w:b/>
                <w:szCs w:val="20"/>
                <w:lang w:val="en-US"/>
              </w:rPr>
            </w:pPr>
          </w:p>
        </w:tc>
        <w:tc>
          <w:tcPr>
            <w:tcW w:w="1127" w:type="dxa"/>
            <w:tcBorders>
              <w:top w:val="single" w:sz="4" w:space="0" w:color="000000"/>
              <w:left w:val="single" w:sz="4" w:space="0" w:color="000000"/>
              <w:bottom w:val="single" w:sz="4" w:space="0" w:color="000000"/>
            </w:tcBorders>
          </w:tcPr>
          <w:p w14:paraId="5835C470" w14:textId="77777777" w:rsidR="00EB7228" w:rsidRPr="009B31C6" w:rsidRDefault="00EB7228" w:rsidP="00653CCF">
            <w:pPr>
              <w:snapToGrid w:val="0"/>
              <w:rPr>
                <w:rFonts w:ascii="Times New Roman" w:eastAsia="Times New Roman" w:hAnsi="Times New Roman" w:cs="Times New Roman"/>
                <w:szCs w:val="20"/>
                <w:lang w:val="en-US"/>
              </w:rPr>
            </w:pPr>
          </w:p>
        </w:tc>
        <w:tc>
          <w:tcPr>
            <w:tcW w:w="4595" w:type="dxa"/>
            <w:tcBorders>
              <w:top w:val="single" w:sz="4" w:space="0" w:color="000000"/>
              <w:left w:val="single" w:sz="4" w:space="0" w:color="000000"/>
              <w:bottom w:val="single" w:sz="4" w:space="0" w:color="000000"/>
            </w:tcBorders>
          </w:tcPr>
          <w:p w14:paraId="21BDE058" w14:textId="77777777" w:rsidR="00EB7228" w:rsidRPr="009B31C6" w:rsidRDefault="00EB7228" w:rsidP="00653CCF">
            <w:pPr>
              <w:snapToGrid w:val="0"/>
              <w:rPr>
                <w:rFonts w:ascii="Times New Roman" w:eastAsia="Times New Roman" w:hAnsi="Times New Roman" w:cs="Times New Roman"/>
                <w:szCs w:val="20"/>
                <w:lang w:val="en-US"/>
              </w:rPr>
            </w:pPr>
          </w:p>
        </w:tc>
        <w:tc>
          <w:tcPr>
            <w:tcW w:w="1842" w:type="dxa"/>
            <w:tcBorders>
              <w:top w:val="single" w:sz="4" w:space="0" w:color="000000"/>
              <w:left w:val="single" w:sz="4" w:space="0" w:color="000000"/>
              <w:bottom w:val="single" w:sz="4" w:space="0" w:color="000000"/>
              <w:right w:val="single" w:sz="4" w:space="0" w:color="000000"/>
            </w:tcBorders>
          </w:tcPr>
          <w:p w14:paraId="0C5459C7" w14:textId="77777777" w:rsidR="00EB7228" w:rsidRPr="009B31C6" w:rsidRDefault="00EB7228" w:rsidP="00653CCF">
            <w:pPr>
              <w:snapToGrid w:val="0"/>
              <w:rPr>
                <w:rFonts w:ascii="Times New Roman" w:eastAsia="Times New Roman" w:hAnsi="Times New Roman" w:cs="Times New Roman"/>
                <w:szCs w:val="20"/>
                <w:lang w:val="en-US"/>
              </w:rPr>
            </w:pPr>
          </w:p>
        </w:tc>
        <w:tc>
          <w:tcPr>
            <w:tcW w:w="2551" w:type="dxa"/>
            <w:tcBorders>
              <w:top w:val="single" w:sz="4" w:space="0" w:color="000000"/>
              <w:left w:val="single" w:sz="4" w:space="0" w:color="000000"/>
              <w:bottom w:val="single" w:sz="4" w:space="0" w:color="000000"/>
            </w:tcBorders>
          </w:tcPr>
          <w:p w14:paraId="1B04D78D" w14:textId="77777777" w:rsidR="00EB7228" w:rsidRPr="009B31C6" w:rsidRDefault="00EB7228" w:rsidP="00653CCF">
            <w:pPr>
              <w:snapToGrid w:val="0"/>
              <w:rPr>
                <w:rFonts w:ascii="Times New Roman" w:eastAsia="Times New Roman" w:hAnsi="Times New Roman" w:cs="Times New Roman"/>
                <w:szCs w:val="20"/>
                <w:lang w:val="en-US"/>
              </w:rPr>
            </w:pPr>
          </w:p>
        </w:tc>
        <w:tc>
          <w:tcPr>
            <w:tcW w:w="1560" w:type="dxa"/>
            <w:tcBorders>
              <w:top w:val="single" w:sz="4" w:space="0" w:color="000000"/>
              <w:left w:val="single" w:sz="4" w:space="0" w:color="000000"/>
              <w:bottom w:val="single" w:sz="4" w:space="0" w:color="000000"/>
            </w:tcBorders>
          </w:tcPr>
          <w:p w14:paraId="23CDEECD" w14:textId="77777777" w:rsidR="00EB7228" w:rsidRPr="009B31C6" w:rsidRDefault="00EB7228" w:rsidP="00653CCF">
            <w:pPr>
              <w:snapToGrid w:val="0"/>
              <w:rPr>
                <w:rFonts w:ascii="Times New Roman" w:eastAsia="Times New Roman" w:hAnsi="Times New Roman" w:cs="Times New Roman"/>
                <w:szCs w:val="20"/>
                <w:lang w:val="en-US"/>
              </w:rPr>
            </w:pPr>
          </w:p>
        </w:tc>
        <w:tc>
          <w:tcPr>
            <w:tcW w:w="1984" w:type="dxa"/>
            <w:tcBorders>
              <w:top w:val="single" w:sz="4" w:space="0" w:color="000000"/>
              <w:left w:val="single" w:sz="4" w:space="0" w:color="000000"/>
              <w:bottom w:val="single" w:sz="4" w:space="0" w:color="000000"/>
              <w:right w:val="single" w:sz="4" w:space="0" w:color="000000"/>
            </w:tcBorders>
          </w:tcPr>
          <w:p w14:paraId="2E4EF941" w14:textId="77777777" w:rsidR="00EB7228" w:rsidRPr="009B31C6" w:rsidRDefault="00EB7228" w:rsidP="00653CCF">
            <w:pPr>
              <w:snapToGrid w:val="0"/>
              <w:rPr>
                <w:rFonts w:ascii="Times New Roman" w:eastAsia="Times New Roman" w:hAnsi="Times New Roman" w:cs="Times New Roman"/>
                <w:szCs w:val="20"/>
                <w:lang w:val="en-US"/>
              </w:rPr>
            </w:pPr>
          </w:p>
        </w:tc>
      </w:tr>
      <w:tr w:rsidR="00EB7228" w:rsidRPr="009B31C6" w14:paraId="7781582E" w14:textId="77777777" w:rsidTr="00653CCF">
        <w:tc>
          <w:tcPr>
            <w:tcW w:w="828" w:type="dxa"/>
            <w:tcBorders>
              <w:top w:val="single" w:sz="4" w:space="0" w:color="000000"/>
              <w:left w:val="single" w:sz="4" w:space="0" w:color="000000"/>
              <w:bottom w:val="single" w:sz="4" w:space="0" w:color="000000"/>
            </w:tcBorders>
          </w:tcPr>
          <w:p w14:paraId="396BFFAA" w14:textId="77777777" w:rsidR="00EB7228" w:rsidRPr="009B31C6" w:rsidRDefault="00EB7228" w:rsidP="00653CCF">
            <w:pPr>
              <w:snapToGrid w:val="0"/>
              <w:rPr>
                <w:rFonts w:ascii="Times New Roman" w:eastAsia="Times New Roman" w:hAnsi="Times New Roman" w:cs="Times New Roman"/>
                <w:b/>
                <w:szCs w:val="20"/>
                <w:lang w:val="en-US"/>
              </w:rPr>
            </w:pPr>
          </w:p>
        </w:tc>
        <w:tc>
          <w:tcPr>
            <w:tcW w:w="1127" w:type="dxa"/>
            <w:tcBorders>
              <w:top w:val="single" w:sz="4" w:space="0" w:color="000000"/>
              <w:left w:val="single" w:sz="4" w:space="0" w:color="000000"/>
              <w:bottom w:val="single" w:sz="4" w:space="0" w:color="000000"/>
            </w:tcBorders>
          </w:tcPr>
          <w:p w14:paraId="7F3BEC67" w14:textId="77777777" w:rsidR="00EB7228" w:rsidRPr="009B31C6" w:rsidRDefault="00EB7228" w:rsidP="00653CCF">
            <w:pPr>
              <w:snapToGrid w:val="0"/>
              <w:rPr>
                <w:rFonts w:ascii="Times New Roman" w:eastAsia="Times New Roman" w:hAnsi="Times New Roman" w:cs="Times New Roman"/>
                <w:szCs w:val="20"/>
                <w:lang w:val="en-US"/>
              </w:rPr>
            </w:pPr>
          </w:p>
        </w:tc>
        <w:tc>
          <w:tcPr>
            <w:tcW w:w="4595" w:type="dxa"/>
            <w:tcBorders>
              <w:top w:val="single" w:sz="4" w:space="0" w:color="000000"/>
              <w:left w:val="single" w:sz="4" w:space="0" w:color="000000"/>
              <w:bottom w:val="single" w:sz="4" w:space="0" w:color="000000"/>
            </w:tcBorders>
          </w:tcPr>
          <w:p w14:paraId="38E92ED8" w14:textId="77777777" w:rsidR="00EB7228" w:rsidRPr="009B31C6" w:rsidRDefault="00EB7228" w:rsidP="00653CCF">
            <w:pPr>
              <w:snapToGrid w:val="0"/>
              <w:rPr>
                <w:rFonts w:ascii="Times New Roman" w:eastAsia="Times New Roman" w:hAnsi="Times New Roman" w:cs="Times New Roman"/>
                <w:szCs w:val="20"/>
                <w:lang w:val="en-US"/>
              </w:rPr>
            </w:pPr>
          </w:p>
        </w:tc>
        <w:tc>
          <w:tcPr>
            <w:tcW w:w="1842" w:type="dxa"/>
            <w:tcBorders>
              <w:top w:val="single" w:sz="4" w:space="0" w:color="000000"/>
              <w:left w:val="single" w:sz="4" w:space="0" w:color="000000"/>
              <w:bottom w:val="single" w:sz="4" w:space="0" w:color="000000"/>
              <w:right w:val="single" w:sz="4" w:space="0" w:color="000000"/>
            </w:tcBorders>
          </w:tcPr>
          <w:p w14:paraId="64B6DEDF" w14:textId="77777777" w:rsidR="00EB7228" w:rsidRPr="009B31C6" w:rsidRDefault="00EB7228" w:rsidP="00653CCF">
            <w:pPr>
              <w:snapToGrid w:val="0"/>
              <w:rPr>
                <w:rFonts w:ascii="Times New Roman" w:eastAsia="Times New Roman" w:hAnsi="Times New Roman" w:cs="Times New Roman"/>
                <w:szCs w:val="20"/>
                <w:lang w:val="en-US"/>
              </w:rPr>
            </w:pPr>
          </w:p>
        </w:tc>
        <w:tc>
          <w:tcPr>
            <w:tcW w:w="2551" w:type="dxa"/>
            <w:tcBorders>
              <w:top w:val="single" w:sz="4" w:space="0" w:color="000000"/>
              <w:left w:val="single" w:sz="4" w:space="0" w:color="000000"/>
              <w:bottom w:val="single" w:sz="4" w:space="0" w:color="000000"/>
            </w:tcBorders>
          </w:tcPr>
          <w:p w14:paraId="5690F903" w14:textId="77777777" w:rsidR="00EB7228" w:rsidRPr="009B31C6" w:rsidRDefault="00EB7228" w:rsidP="00653CCF">
            <w:pPr>
              <w:snapToGrid w:val="0"/>
              <w:rPr>
                <w:rFonts w:ascii="Times New Roman" w:eastAsia="Times New Roman" w:hAnsi="Times New Roman" w:cs="Times New Roman"/>
                <w:szCs w:val="20"/>
                <w:lang w:val="en-US"/>
              </w:rPr>
            </w:pPr>
          </w:p>
        </w:tc>
        <w:tc>
          <w:tcPr>
            <w:tcW w:w="1560" w:type="dxa"/>
            <w:tcBorders>
              <w:top w:val="single" w:sz="4" w:space="0" w:color="000000"/>
              <w:left w:val="single" w:sz="4" w:space="0" w:color="000000"/>
              <w:bottom w:val="single" w:sz="4" w:space="0" w:color="000000"/>
            </w:tcBorders>
          </w:tcPr>
          <w:p w14:paraId="12ADC66D" w14:textId="77777777" w:rsidR="00EB7228" w:rsidRPr="009B31C6" w:rsidRDefault="00EB7228" w:rsidP="00653CCF">
            <w:pPr>
              <w:snapToGrid w:val="0"/>
              <w:rPr>
                <w:rFonts w:ascii="Times New Roman" w:eastAsia="Times New Roman" w:hAnsi="Times New Roman" w:cs="Times New Roman"/>
                <w:szCs w:val="20"/>
                <w:lang w:val="en-US"/>
              </w:rPr>
            </w:pPr>
          </w:p>
        </w:tc>
        <w:tc>
          <w:tcPr>
            <w:tcW w:w="1984" w:type="dxa"/>
            <w:tcBorders>
              <w:top w:val="single" w:sz="4" w:space="0" w:color="000000"/>
              <w:left w:val="single" w:sz="4" w:space="0" w:color="000000"/>
              <w:bottom w:val="single" w:sz="4" w:space="0" w:color="000000"/>
              <w:right w:val="single" w:sz="4" w:space="0" w:color="000000"/>
            </w:tcBorders>
          </w:tcPr>
          <w:p w14:paraId="2FA21160" w14:textId="77777777" w:rsidR="00EB7228" w:rsidRPr="009B31C6" w:rsidRDefault="00EB7228" w:rsidP="00653CCF">
            <w:pPr>
              <w:snapToGrid w:val="0"/>
              <w:rPr>
                <w:rFonts w:ascii="Times New Roman" w:eastAsia="Times New Roman" w:hAnsi="Times New Roman" w:cs="Times New Roman"/>
                <w:szCs w:val="20"/>
                <w:lang w:val="en-US"/>
              </w:rPr>
            </w:pPr>
          </w:p>
        </w:tc>
      </w:tr>
      <w:tr w:rsidR="00EB7228" w:rsidRPr="009B31C6" w14:paraId="5DE855EA" w14:textId="77777777" w:rsidTr="00653CCF">
        <w:tc>
          <w:tcPr>
            <w:tcW w:w="828" w:type="dxa"/>
            <w:tcBorders>
              <w:top w:val="single" w:sz="4" w:space="0" w:color="000000"/>
              <w:left w:val="single" w:sz="4" w:space="0" w:color="000000"/>
              <w:bottom w:val="single" w:sz="4" w:space="0" w:color="000000"/>
            </w:tcBorders>
          </w:tcPr>
          <w:p w14:paraId="3820C16A" w14:textId="77777777" w:rsidR="00EB7228" w:rsidRPr="009B31C6" w:rsidRDefault="00EB7228" w:rsidP="00653CCF">
            <w:pPr>
              <w:snapToGrid w:val="0"/>
              <w:rPr>
                <w:rFonts w:ascii="Times New Roman" w:eastAsia="Times New Roman" w:hAnsi="Times New Roman" w:cs="Times New Roman"/>
                <w:b/>
                <w:szCs w:val="20"/>
                <w:lang w:val="en-US"/>
              </w:rPr>
            </w:pPr>
          </w:p>
        </w:tc>
        <w:tc>
          <w:tcPr>
            <w:tcW w:w="1127" w:type="dxa"/>
            <w:tcBorders>
              <w:top w:val="single" w:sz="4" w:space="0" w:color="000000"/>
              <w:left w:val="single" w:sz="4" w:space="0" w:color="000000"/>
              <w:bottom w:val="single" w:sz="4" w:space="0" w:color="000000"/>
            </w:tcBorders>
          </w:tcPr>
          <w:p w14:paraId="5BA8DE24" w14:textId="77777777" w:rsidR="00EB7228" w:rsidRPr="009B31C6" w:rsidRDefault="00EB7228" w:rsidP="00653CCF">
            <w:pPr>
              <w:snapToGrid w:val="0"/>
              <w:rPr>
                <w:rFonts w:ascii="Times New Roman" w:eastAsia="Times New Roman" w:hAnsi="Times New Roman" w:cs="Times New Roman"/>
                <w:szCs w:val="20"/>
                <w:lang w:val="en-US"/>
              </w:rPr>
            </w:pPr>
          </w:p>
        </w:tc>
        <w:tc>
          <w:tcPr>
            <w:tcW w:w="4595" w:type="dxa"/>
            <w:tcBorders>
              <w:top w:val="single" w:sz="4" w:space="0" w:color="000000"/>
              <w:left w:val="single" w:sz="4" w:space="0" w:color="000000"/>
              <w:bottom w:val="single" w:sz="4" w:space="0" w:color="000000"/>
            </w:tcBorders>
          </w:tcPr>
          <w:p w14:paraId="785EF4B9" w14:textId="77777777" w:rsidR="00EB7228" w:rsidRPr="009B31C6" w:rsidRDefault="00EB7228" w:rsidP="00653CCF">
            <w:pPr>
              <w:snapToGrid w:val="0"/>
              <w:rPr>
                <w:rFonts w:ascii="Times New Roman" w:eastAsia="Times New Roman" w:hAnsi="Times New Roman" w:cs="Times New Roman"/>
                <w:szCs w:val="20"/>
                <w:lang w:val="en-US"/>
              </w:rPr>
            </w:pPr>
          </w:p>
        </w:tc>
        <w:tc>
          <w:tcPr>
            <w:tcW w:w="1842" w:type="dxa"/>
            <w:tcBorders>
              <w:top w:val="single" w:sz="4" w:space="0" w:color="000000"/>
              <w:left w:val="single" w:sz="4" w:space="0" w:color="000000"/>
              <w:bottom w:val="single" w:sz="4" w:space="0" w:color="000000"/>
              <w:right w:val="single" w:sz="4" w:space="0" w:color="000000"/>
            </w:tcBorders>
          </w:tcPr>
          <w:p w14:paraId="6DDF61C1" w14:textId="77777777" w:rsidR="00EB7228" w:rsidRPr="009B31C6" w:rsidRDefault="00EB7228" w:rsidP="00653CCF">
            <w:pPr>
              <w:snapToGrid w:val="0"/>
              <w:rPr>
                <w:rFonts w:ascii="Times New Roman" w:eastAsia="Times New Roman" w:hAnsi="Times New Roman" w:cs="Times New Roman"/>
                <w:szCs w:val="20"/>
                <w:lang w:val="en-US"/>
              </w:rPr>
            </w:pPr>
          </w:p>
        </w:tc>
        <w:tc>
          <w:tcPr>
            <w:tcW w:w="2551" w:type="dxa"/>
            <w:tcBorders>
              <w:top w:val="single" w:sz="4" w:space="0" w:color="000000"/>
              <w:left w:val="single" w:sz="4" w:space="0" w:color="000000"/>
              <w:bottom w:val="single" w:sz="4" w:space="0" w:color="000000"/>
            </w:tcBorders>
          </w:tcPr>
          <w:p w14:paraId="2DB60F64" w14:textId="77777777" w:rsidR="00EB7228" w:rsidRPr="009B31C6" w:rsidRDefault="00EB7228" w:rsidP="00653CCF">
            <w:pPr>
              <w:snapToGrid w:val="0"/>
              <w:rPr>
                <w:rFonts w:ascii="Times New Roman" w:eastAsia="Times New Roman" w:hAnsi="Times New Roman" w:cs="Times New Roman"/>
                <w:szCs w:val="20"/>
                <w:lang w:val="en-US"/>
              </w:rPr>
            </w:pPr>
          </w:p>
        </w:tc>
        <w:tc>
          <w:tcPr>
            <w:tcW w:w="1560" w:type="dxa"/>
            <w:tcBorders>
              <w:top w:val="single" w:sz="4" w:space="0" w:color="000000"/>
              <w:left w:val="single" w:sz="4" w:space="0" w:color="000000"/>
              <w:bottom w:val="single" w:sz="4" w:space="0" w:color="000000"/>
            </w:tcBorders>
          </w:tcPr>
          <w:p w14:paraId="3C7946EB" w14:textId="77777777" w:rsidR="00EB7228" w:rsidRPr="009B31C6" w:rsidRDefault="00EB7228" w:rsidP="00653CCF">
            <w:pPr>
              <w:snapToGrid w:val="0"/>
              <w:rPr>
                <w:rFonts w:ascii="Times New Roman" w:eastAsia="Times New Roman" w:hAnsi="Times New Roman" w:cs="Times New Roman"/>
                <w:szCs w:val="20"/>
                <w:lang w:val="en-US"/>
              </w:rPr>
            </w:pPr>
          </w:p>
        </w:tc>
        <w:tc>
          <w:tcPr>
            <w:tcW w:w="1984" w:type="dxa"/>
            <w:tcBorders>
              <w:top w:val="single" w:sz="4" w:space="0" w:color="000000"/>
              <w:left w:val="single" w:sz="4" w:space="0" w:color="000000"/>
              <w:bottom w:val="single" w:sz="4" w:space="0" w:color="000000"/>
              <w:right w:val="single" w:sz="4" w:space="0" w:color="000000"/>
            </w:tcBorders>
          </w:tcPr>
          <w:p w14:paraId="13A28C2D" w14:textId="77777777" w:rsidR="00EB7228" w:rsidRPr="009B31C6" w:rsidRDefault="00EB7228" w:rsidP="00653CCF">
            <w:pPr>
              <w:snapToGrid w:val="0"/>
              <w:rPr>
                <w:rFonts w:ascii="Times New Roman" w:eastAsia="Times New Roman" w:hAnsi="Times New Roman" w:cs="Times New Roman"/>
                <w:szCs w:val="20"/>
                <w:lang w:val="en-US"/>
              </w:rPr>
            </w:pPr>
          </w:p>
        </w:tc>
      </w:tr>
    </w:tbl>
    <w:p w14:paraId="1946FABD" w14:textId="4DDB8E85" w:rsidR="00EB7228" w:rsidRPr="009B31C6" w:rsidRDefault="00EB7228" w:rsidP="00EB7228">
      <w:pPr>
        <w:spacing w:after="160" w:line="259" w:lineRule="auto"/>
        <w:rPr>
          <w:rFonts w:ascii="Times New Roman" w:eastAsia="Times New Roman" w:hAnsi="Times New Roman" w:cs="Times New Roman"/>
          <w:sz w:val="20"/>
          <w:szCs w:val="16"/>
        </w:rPr>
      </w:pPr>
    </w:p>
    <w:p w14:paraId="09C1857D" w14:textId="77777777" w:rsidR="00EB7228" w:rsidRPr="009B31C6" w:rsidRDefault="00EB7228" w:rsidP="00EB7228">
      <w:pPr>
        <w:jc w:val="center"/>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Semnătura responsabilului de proiect a</w:t>
      </w:r>
    </w:p>
    <w:p w14:paraId="602AC3B5" w14:textId="77777777" w:rsidR="00EB7228" w:rsidRPr="009B31C6" w:rsidRDefault="00EB7228" w:rsidP="00EB7228">
      <w:pPr>
        <w:jc w:val="center"/>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structurii sportive</w:t>
      </w:r>
    </w:p>
    <w:p w14:paraId="63A2D28A" w14:textId="77777777" w:rsidR="00EB7228" w:rsidRPr="009B31C6" w:rsidRDefault="00EB7228" w:rsidP="00EB7228">
      <w:pPr>
        <w:jc w:val="center"/>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şi ştampila</w:t>
      </w:r>
    </w:p>
    <w:p w14:paraId="7873E586" w14:textId="77777777" w:rsidR="00EB7228" w:rsidRPr="009B31C6" w:rsidRDefault="00EB7228" w:rsidP="00EB7228">
      <w:pPr>
        <w:tabs>
          <w:tab w:val="left" w:pos="5710"/>
        </w:tabs>
        <w:ind w:firstLine="720"/>
        <w:jc w:val="right"/>
        <w:rPr>
          <w:rFonts w:ascii="Times New Roman" w:eastAsia="Times New Roman" w:hAnsi="Times New Roman" w:cs="Times New Roman"/>
          <w:b/>
          <w:szCs w:val="20"/>
          <w:lang w:val="en-US"/>
        </w:rPr>
      </w:pPr>
    </w:p>
    <w:p w14:paraId="11394D61" w14:textId="77777777" w:rsidR="00EB7228" w:rsidRPr="009B31C6" w:rsidRDefault="00EB7228" w:rsidP="00EB7228">
      <w:pPr>
        <w:tabs>
          <w:tab w:val="left" w:pos="5710"/>
        </w:tabs>
        <w:ind w:firstLine="720"/>
        <w:jc w:val="right"/>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Unitatea prestatoare de servicii</w:t>
      </w:r>
    </w:p>
    <w:p w14:paraId="5E5A33EA" w14:textId="77777777" w:rsidR="00EB7228" w:rsidRPr="009B31C6" w:rsidRDefault="00EB7228" w:rsidP="00EB7228">
      <w:pPr>
        <w:tabs>
          <w:tab w:val="left" w:pos="5710"/>
        </w:tabs>
        <w:ind w:firstLine="720"/>
        <w:jc w:val="right"/>
        <w:rPr>
          <w:rFonts w:ascii="Times New Roman" w:eastAsia="Times New Roman" w:hAnsi="Times New Roman" w:cs="Times New Roman"/>
          <w:szCs w:val="20"/>
          <w:lang w:val="en-US"/>
        </w:rPr>
      </w:pPr>
      <w:r w:rsidRPr="009B31C6">
        <w:rPr>
          <w:rFonts w:ascii="Times New Roman" w:eastAsia="Times New Roman" w:hAnsi="Times New Roman" w:cs="Times New Roman"/>
          <w:szCs w:val="20"/>
          <w:lang w:val="en-US"/>
        </w:rPr>
        <w:t>Semnătură şi ştampila</w:t>
      </w:r>
    </w:p>
    <w:p w14:paraId="64B15875" w14:textId="77777777" w:rsidR="00EB7228" w:rsidRPr="009B31C6" w:rsidRDefault="00EB7228" w:rsidP="00EB7228">
      <w:pPr>
        <w:spacing w:after="160" w:line="259" w:lineRule="auto"/>
        <w:rPr>
          <w:rFonts w:ascii="Times New Roman" w:eastAsia="Times New Roman" w:hAnsi="Times New Roman" w:cs="Times New Roman"/>
          <w:sz w:val="20"/>
          <w:szCs w:val="16"/>
        </w:rPr>
      </w:pPr>
    </w:p>
    <w:p w14:paraId="48E1B791" w14:textId="77777777" w:rsidR="00EB7228" w:rsidRPr="009B31C6" w:rsidRDefault="00EB7228" w:rsidP="00EB7228">
      <w:pPr>
        <w:spacing w:after="160" w:line="259" w:lineRule="auto"/>
        <w:rPr>
          <w:rFonts w:ascii="Times New Roman" w:eastAsia="Times New Roman" w:hAnsi="Times New Roman" w:cs="Times New Roman"/>
          <w:sz w:val="20"/>
          <w:szCs w:val="16"/>
        </w:rPr>
      </w:pPr>
    </w:p>
    <w:p w14:paraId="7E133719" w14:textId="77777777" w:rsidR="00EB7228" w:rsidRPr="009B31C6" w:rsidRDefault="00EB7228" w:rsidP="00EB7228">
      <w:pPr>
        <w:spacing w:after="160" w:line="259" w:lineRule="auto"/>
        <w:rPr>
          <w:rFonts w:ascii="Times New Roman" w:eastAsia="Times New Roman" w:hAnsi="Times New Roman" w:cs="Times New Roman"/>
          <w:sz w:val="20"/>
          <w:szCs w:val="16"/>
        </w:rPr>
      </w:pPr>
    </w:p>
    <w:p w14:paraId="048816CA" w14:textId="716143EB" w:rsidR="00EB7228" w:rsidRPr="009B31C6" w:rsidRDefault="00EB7228" w:rsidP="00EB7228">
      <w:pPr>
        <w:spacing w:after="160" w:line="259" w:lineRule="auto"/>
        <w:rPr>
          <w:rFonts w:ascii="Times New Roman" w:eastAsia="Times New Roman" w:hAnsi="Times New Roman" w:cs="Times New Roman"/>
          <w:sz w:val="20"/>
          <w:szCs w:val="16"/>
        </w:rPr>
      </w:pPr>
    </w:p>
    <w:sectPr w:rsidR="00EB7228" w:rsidRPr="009B31C6" w:rsidSect="00A524DD">
      <w:pgSz w:w="16838" w:h="11906" w:orient="landscape"/>
      <w:pgMar w:top="1276" w:right="1985" w:bottom="851" w:left="1985" w:header="11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B11B" w14:textId="77777777" w:rsidR="00E5571F" w:rsidRDefault="00E5571F" w:rsidP="00837D27">
      <w:pPr>
        <w:spacing w:line="240" w:lineRule="auto"/>
      </w:pPr>
      <w:r>
        <w:separator/>
      </w:r>
    </w:p>
  </w:endnote>
  <w:endnote w:type="continuationSeparator" w:id="0">
    <w:p w14:paraId="16FF97A4" w14:textId="77777777" w:rsidR="00E5571F" w:rsidRDefault="00E5571F" w:rsidP="00837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itter">
    <w:panose1 w:val="00000000000000000000"/>
    <w:charset w:val="EE"/>
    <w:family w:val="auto"/>
    <w:pitch w:val="variable"/>
    <w:sig w:usb0="A00002FF" w:usb1="400020FB" w:usb2="00000000" w:usb3="00000000" w:csb0="00000197" w:csb1="00000000"/>
  </w:font>
  <w:font w:name="Consolas">
    <w:panose1 w:val="020B0609020204030204"/>
    <w:charset w:val="EE"/>
    <w:family w:val="modern"/>
    <w:pitch w:val="fixed"/>
    <w:sig w:usb0="E00006FF" w:usb1="0000FCFF" w:usb2="00000001" w:usb3="00000000" w:csb0="0000019F" w:csb1="00000000"/>
  </w:font>
  <w:font w:name="Poppins">
    <w:panose1 w:val="00000500000000000000"/>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5CA1" w14:textId="572DB7C4" w:rsidR="008D6CA0" w:rsidRDefault="001B4D4D" w:rsidP="008D6CA0">
    <w:pPr>
      <w:pStyle w:val="Footer"/>
    </w:pPr>
    <w:r>
      <w:rPr>
        <w:noProof/>
        <w:lang w:val="en-US"/>
      </w:rPr>
      <mc:AlternateContent>
        <mc:Choice Requires="wps">
          <w:drawing>
            <wp:anchor distT="45720" distB="45720" distL="114300" distR="114300" simplePos="0" relativeHeight="251683840" behindDoc="0" locked="0" layoutInCell="1" allowOverlap="1" wp14:anchorId="5B4787C4" wp14:editId="53F74020">
              <wp:simplePos x="0" y="0"/>
              <wp:positionH relativeFrom="margin">
                <wp:posOffset>483235</wp:posOffset>
              </wp:positionH>
              <wp:positionV relativeFrom="paragraph">
                <wp:posOffset>-434975</wp:posOffset>
              </wp:positionV>
              <wp:extent cx="2181860" cy="741680"/>
              <wp:effectExtent l="0" t="0" r="8890" b="127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741680"/>
                      </a:xfrm>
                      <a:prstGeom prst="rect">
                        <a:avLst/>
                      </a:prstGeom>
                      <a:noFill/>
                      <a:ln w="9525">
                        <a:noFill/>
                        <a:miter lim="800000"/>
                        <a:headEnd/>
                        <a:tailEnd/>
                      </a:ln>
                    </wps:spPr>
                    <wps:txbx>
                      <w:txbxContent>
                        <w:p w14:paraId="33F117E3" w14:textId="77777777" w:rsidR="001B4D4D" w:rsidRPr="000F361C" w:rsidRDefault="001B4D4D" w:rsidP="001B4D4D">
                          <w:pPr>
                            <w:spacing w:line="200" w:lineRule="exact"/>
                            <w:rPr>
                              <w:rFonts w:ascii="Poppins" w:hAnsi="Poppins" w:cs="Poppins"/>
                              <w:b/>
                              <w:bCs/>
                              <w:sz w:val="14"/>
                              <w:szCs w:val="14"/>
                            </w:rPr>
                          </w:pPr>
                          <w:r w:rsidRPr="000F361C">
                            <w:rPr>
                              <w:rFonts w:ascii="Poppins" w:hAnsi="Poppins" w:cs="Poppins"/>
                              <w:b/>
                              <w:bCs/>
                              <w:sz w:val="14"/>
                              <w:szCs w:val="14"/>
                            </w:rPr>
                            <w:t xml:space="preserve">PRIMĂRIA MUNICIPIULUI TÂRGU MUREŞ </w:t>
                          </w:r>
                        </w:p>
                        <w:p w14:paraId="757607A6" w14:textId="72B42665" w:rsidR="001B4D4D" w:rsidRDefault="00D7150A" w:rsidP="001B4D4D">
                          <w:pPr>
                            <w:spacing w:line="200" w:lineRule="exact"/>
                            <w:rPr>
                              <w:rFonts w:ascii="Poppins" w:hAnsi="Poppins" w:cs="Poppins"/>
                              <w:sz w:val="14"/>
                              <w:szCs w:val="14"/>
                            </w:rPr>
                          </w:pPr>
                          <w:r w:rsidRPr="00D7150A">
                            <w:rPr>
                              <w:rFonts w:ascii="Poppins" w:hAnsi="Poppins" w:cs="Poppins"/>
                              <w:sz w:val="14"/>
                              <w:szCs w:val="14"/>
                            </w:rPr>
                            <w:t>Direcția Activități Social-Culturale, Patrimoniale și Comerciale</w:t>
                          </w:r>
                        </w:p>
                        <w:sdt>
                          <w:sdtPr>
                            <w:rPr>
                              <w:rFonts w:ascii="Poppins" w:hAnsi="Poppins" w:cs="Poppins"/>
                              <w:sz w:val="20"/>
                              <w:szCs w:val="20"/>
                            </w:rPr>
                            <w:id w:val="-1573269735"/>
                            <w:docPartObj>
                              <w:docPartGallery w:val="Page Numbers (Bottom of Page)"/>
                              <w:docPartUnique/>
                            </w:docPartObj>
                          </w:sdtPr>
                          <w:sdtEndPr>
                            <w:rPr>
                              <w:noProof/>
                            </w:rPr>
                          </w:sdtEndPr>
                          <w:sdtContent>
                            <w:p w14:paraId="4C1074A6" w14:textId="77777777" w:rsidR="001B4D4D" w:rsidRPr="00DE4223" w:rsidRDefault="001B4D4D" w:rsidP="001B4D4D">
                              <w:pPr>
                                <w:pStyle w:val="Footer"/>
                                <w:jc w:val="right"/>
                                <w:rPr>
                                  <w:rFonts w:ascii="Poppins" w:hAnsi="Poppins" w:cs="Poppins"/>
                                  <w:sz w:val="20"/>
                                  <w:szCs w:val="20"/>
                                </w:rPr>
                              </w:pPr>
                              <w:r w:rsidRPr="00DE4223">
                                <w:rPr>
                                  <w:rFonts w:ascii="Poppins" w:hAnsi="Poppins" w:cs="Poppins"/>
                                  <w:sz w:val="20"/>
                                  <w:szCs w:val="20"/>
                                </w:rPr>
                                <w:fldChar w:fldCharType="begin"/>
                              </w:r>
                              <w:r w:rsidRPr="00DE4223">
                                <w:rPr>
                                  <w:rFonts w:ascii="Poppins" w:hAnsi="Poppins" w:cs="Poppins"/>
                                  <w:sz w:val="20"/>
                                  <w:szCs w:val="20"/>
                                </w:rPr>
                                <w:instrText xml:space="preserve"> PAGE   \* MERGEFORMAT </w:instrText>
                              </w:r>
                              <w:r w:rsidRPr="00DE4223">
                                <w:rPr>
                                  <w:rFonts w:ascii="Poppins" w:hAnsi="Poppins" w:cs="Poppins"/>
                                  <w:sz w:val="20"/>
                                  <w:szCs w:val="20"/>
                                </w:rPr>
                                <w:fldChar w:fldCharType="separate"/>
                              </w:r>
                              <w:r>
                                <w:rPr>
                                  <w:rFonts w:ascii="Poppins" w:hAnsi="Poppins" w:cs="Poppins"/>
                                  <w:sz w:val="20"/>
                                  <w:szCs w:val="20"/>
                                </w:rPr>
                                <w:t>2</w:t>
                              </w:r>
                              <w:r w:rsidRPr="00DE4223">
                                <w:rPr>
                                  <w:rFonts w:ascii="Poppins" w:hAnsi="Poppins" w:cs="Poppins"/>
                                  <w:noProof/>
                                  <w:sz w:val="20"/>
                                  <w:szCs w:val="20"/>
                                </w:rPr>
                                <w:fldChar w:fldCharType="end"/>
                              </w:r>
                            </w:p>
                          </w:sdtContent>
                        </w:sdt>
                        <w:p w14:paraId="2E57DC32" w14:textId="77777777" w:rsidR="001B4D4D" w:rsidRPr="00837D27" w:rsidRDefault="001B4D4D" w:rsidP="001B4D4D">
                          <w:pPr>
                            <w:spacing w:line="200" w:lineRule="exact"/>
                            <w:rPr>
                              <w:rFonts w:ascii="Poppins" w:hAnsi="Poppins" w:cs="Poppins"/>
                              <w:sz w:val="14"/>
                              <w:szCs w:val="1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787C4" id="_x0000_t202" coordsize="21600,21600" o:spt="202" path="m,l,21600r21600,l21600,xe">
              <v:stroke joinstyle="miter"/>
              <v:path gradientshapeok="t" o:connecttype="rect"/>
            </v:shapetype>
            <v:shape id="_x0000_s1027" type="#_x0000_t202" style="position:absolute;margin-left:38.05pt;margin-top:-34.25pt;width:171.8pt;height:58.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" filled="f" stroked="f">
              <v:textbox inset="0,0,0,0">
                <w:txbxContent>
                  <w:p w14:paraId="33F117E3" w14:textId="77777777" w:rsidR="001B4D4D" w:rsidRPr="000F361C" w:rsidRDefault="001B4D4D" w:rsidP="001B4D4D">
                    <w:pPr>
                      <w:spacing w:line="200" w:lineRule="exact"/>
                      <w:rPr>
                        <w:rFonts w:ascii="Poppins" w:hAnsi="Poppins" w:cs="Poppins"/>
                        <w:b/>
                        <w:bCs/>
                        <w:sz w:val="14"/>
                        <w:szCs w:val="14"/>
                      </w:rPr>
                    </w:pPr>
                    <w:r w:rsidRPr="000F361C">
                      <w:rPr>
                        <w:rFonts w:ascii="Poppins" w:hAnsi="Poppins" w:cs="Poppins"/>
                        <w:b/>
                        <w:bCs/>
                        <w:sz w:val="14"/>
                        <w:szCs w:val="14"/>
                      </w:rPr>
                      <w:t xml:space="preserve">PRIMĂRIA MUNICIPIULUI TÂRGU MUREŞ </w:t>
                    </w:r>
                  </w:p>
                  <w:p w14:paraId="757607A6" w14:textId="72B42665" w:rsidR="001B4D4D" w:rsidRDefault="00D7150A" w:rsidP="001B4D4D">
                    <w:pPr>
                      <w:spacing w:line="200" w:lineRule="exact"/>
                      <w:rPr>
                        <w:rFonts w:ascii="Poppins" w:hAnsi="Poppins" w:cs="Poppins"/>
                        <w:sz w:val="14"/>
                        <w:szCs w:val="14"/>
                      </w:rPr>
                    </w:pPr>
                    <w:r w:rsidRPr="00D7150A">
                      <w:rPr>
                        <w:rFonts w:ascii="Poppins" w:hAnsi="Poppins" w:cs="Poppins"/>
                        <w:sz w:val="14"/>
                        <w:szCs w:val="14"/>
                      </w:rPr>
                      <w:t>Direcția Activități Social-Culturale, Patrimoniale și Comerciale</w:t>
                    </w:r>
                  </w:p>
                  <w:sdt>
                    <w:sdtPr>
                      <w:rPr>
                        <w:rFonts w:ascii="Poppins" w:hAnsi="Poppins" w:cs="Poppins"/>
                        <w:sz w:val="20"/>
                        <w:szCs w:val="20"/>
                      </w:rPr>
                      <w:id w:val="-1573269735"/>
                      <w:docPartObj>
                        <w:docPartGallery w:val="Page Numbers (Bottom of Page)"/>
                        <w:docPartUnique/>
                      </w:docPartObj>
                    </w:sdtPr>
                    <w:sdtEndPr>
                      <w:rPr>
                        <w:noProof/>
                      </w:rPr>
                    </w:sdtEndPr>
                    <w:sdtContent>
                      <w:p w14:paraId="4C1074A6" w14:textId="77777777" w:rsidR="001B4D4D" w:rsidRPr="00DE4223" w:rsidRDefault="001B4D4D" w:rsidP="001B4D4D">
                        <w:pPr>
                          <w:pStyle w:val="Footer"/>
                          <w:jc w:val="right"/>
                          <w:rPr>
                            <w:rFonts w:ascii="Poppins" w:hAnsi="Poppins" w:cs="Poppins"/>
                            <w:sz w:val="20"/>
                            <w:szCs w:val="20"/>
                          </w:rPr>
                        </w:pPr>
                        <w:r w:rsidRPr="00DE4223">
                          <w:rPr>
                            <w:rFonts w:ascii="Poppins" w:hAnsi="Poppins" w:cs="Poppins"/>
                            <w:sz w:val="20"/>
                            <w:szCs w:val="20"/>
                          </w:rPr>
                          <w:fldChar w:fldCharType="begin"/>
                        </w:r>
                        <w:r w:rsidRPr="00DE4223">
                          <w:rPr>
                            <w:rFonts w:ascii="Poppins" w:hAnsi="Poppins" w:cs="Poppins"/>
                            <w:sz w:val="20"/>
                            <w:szCs w:val="20"/>
                          </w:rPr>
                          <w:instrText xml:space="preserve"> PAGE   \* MERGEFORMAT </w:instrText>
                        </w:r>
                        <w:r w:rsidRPr="00DE4223">
                          <w:rPr>
                            <w:rFonts w:ascii="Poppins" w:hAnsi="Poppins" w:cs="Poppins"/>
                            <w:sz w:val="20"/>
                            <w:szCs w:val="20"/>
                          </w:rPr>
                          <w:fldChar w:fldCharType="separate"/>
                        </w:r>
                        <w:r>
                          <w:rPr>
                            <w:rFonts w:ascii="Poppins" w:hAnsi="Poppins" w:cs="Poppins"/>
                            <w:sz w:val="20"/>
                            <w:szCs w:val="20"/>
                          </w:rPr>
                          <w:t>2</w:t>
                        </w:r>
                        <w:r w:rsidRPr="00DE4223">
                          <w:rPr>
                            <w:rFonts w:ascii="Poppins" w:hAnsi="Poppins" w:cs="Poppins"/>
                            <w:noProof/>
                            <w:sz w:val="20"/>
                            <w:szCs w:val="20"/>
                          </w:rPr>
                          <w:fldChar w:fldCharType="end"/>
                        </w:r>
                      </w:p>
                    </w:sdtContent>
                  </w:sdt>
                  <w:p w14:paraId="2E57DC32" w14:textId="77777777" w:rsidR="001B4D4D" w:rsidRPr="00837D27" w:rsidRDefault="001B4D4D" w:rsidP="001B4D4D">
                    <w:pPr>
                      <w:spacing w:line="200" w:lineRule="exact"/>
                      <w:rPr>
                        <w:rFonts w:ascii="Poppins" w:hAnsi="Poppins" w:cs="Poppins"/>
                        <w:sz w:val="14"/>
                        <w:szCs w:val="14"/>
                      </w:rPr>
                    </w:pPr>
                  </w:p>
                </w:txbxContent>
              </v:textbox>
              <w10:wrap type="square" anchorx="margin"/>
            </v:shape>
          </w:pict>
        </mc:Fallback>
      </mc:AlternateContent>
    </w:r>
    <w:r>
      <w:rPr>
        <w:noProof/>
        <w:lang w:val="en-US"/>
      </w:rPr>
      <w:drawing>
        <wp:anchor distT="0" distB="0" distL="114300" distR="114300" simplePos="0" relativeHeight="251681792" behindDoc="0" locked="0" layoutInCell="1" allowOverlap="1" wp14:anchorId="4D3D7AC1" wp14:editId="5BEF89FC">
          <wp:simplePos x="0" y="0"/>
          <wp:positionH relativeFrom="margin">
            <wp:posOffset>0</wp:posOffset>
          </wp:positionH>
          <wp:positionV relativeFrom="paragraph">
            <wp:posOffset>-460639</wp:posOffset>
          </wp:positionV>
          <wp:extent cx="439420" cy="559435"/>
          <wp:effectExtent l="0" t="0" r="0" b="0"/>
          <wp:wrapNone/>
          <wp:docPr id="1838807060" name="Picture 1838807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71545"/>
                  <a:stretch/>
                </pic:blipFill>
                <pic:spPr bwMode="auto">
                  <a:xfrm>
                    <a:off x="0" y="0"/>
                    <a:ext cx="439420" cy="559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6CA0">
      <w:rPr>
        <w:noProof/>
        <w:lang w:val="en-US"/>
      </w:rPr>
      <mc:AlternateContent>
        <mc:Choice Requires="wps">
          <w:drawing>
            <wp:anchor distT="45720" distB="45720" distL="114300" distR="114300" simplePos="0" relativeHeight="251672576" behindDoc="0" locked="0" layoutInCell="1" allowOverlap="1" wp14:anchorId="09B6C9AD" wp14:editId="540E69B0">
              <wp:simplePos x="0" y="0"/>
              <wp:positionH relativeFrom="margin">
                <wp:posOffset>3103245</wp:posOffset>
              </wp:positionH>
              <wp:positionV relativeFrom="paragraph">
                <wp:posOffset>-450850</wp:posOffset>
              </wp:positionV>
              <wp:extent cx="2105025" cy="68580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85800"/>
                      </a:xfrm>
                      <a:prstGeom prst="rect">
                        <a:avLst/>
                      </a:prstGeom>
                      <a:noFill/>
                      <a:ln w="9525">
                        <a:noFill/>
                        <a:miter lim="800000"/>
                        <a:headEnd/>
                        <a:tailEnd/>
                      </a:ln>
                    </wps:spPr>
                    <wps:txbx>
                      <w:txbxContent>
                        <w:p w14:paraId="002B15C9" w14:textId="77777777" w:rsidR="008D6CA0" w:rsidRDefault="008D6CA0" w:rsidP="008D6CA0">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0FEF6723" w14:textId="77777777" w:rsidR="008D6CA0" w:rsidRPr="000F361C" w:rsidRDefault="008D6CA0" w:rsidP="008D6CA0">
                          <w:pPr>
                            <w:spacing w:line="200" w:lineRule="exact"/>
                            <w:rPr>
                              <w:rFonts w:ascii="Poppins" w:hAnsi="Poppins" w:cs="Poppins"/>
                              <w:sz w:val="14"/>
                              <w:szCs w:val="14"/>
                            </w:rPr>
                          </w:pPr>
                          <w:r w:rsidRPr="000F361C">
                            <w:rPr>
                              <w:rFonts w:ascii="Poppins" w:hAnsi="Poppins" w:cs="Poppins"/>
                              <w:sz w:val="14"/>
                              <w:szCs w:val="14"/>
                            </w:rPr>
                            <w:t>jud.  Mureș, România</w:t>
                          </w:r>
                        </w:p>
                        <w:p w14:paraId="6E546485" w14:textId="3CA04AFE" w:rsidR="008D6CA0" w:rsidRDefault="008D6CA0" w:rsidP="008D6CA0">
                          <w:pPr>
                            <w:spacing w:line="200" w:lineRule="exact"/>
                            <w:rPr>
                              <w:rFonts w:ascii="Poppins" w:hAnsi="Poppins" w:cs="Poppins"/>
                              <w:sz w:val="14"/>
                              <w:szCs w:val="14"/>
                            </w:rPr>
                          </w:pPr>
                          <w:r w:rsidRPr="000F361C">
                            <w:rPr>
                              <w:rFonts w:ascii="Poppins" w:hAnsi="Poppins" w:cs="Poppins"/>
                              <w:sz w:val="14"/>
                              <w:szCs w:val="14"/>
                            </w:rPr>
                            <w:t>telefon: +40 265 268 330   interior: 1</w:t>
                          </w:r>
                          <w:r w:rsidR="00D7150A">
                            <w:rPr>
                              <w:rFonts w:ascii="Poppins" w:hAnsi="Poppins" w:cs="Poppins"/>
                              <w:sz w:val="14"/>
                              <w:szCs w:val="14"/>
                            </w:rPr>
                            <w:t>63, 140</w:t>
                          </w:r>
                          <w:r w:rsidRPr="000F361C">
                            <w:rPr>
                              <w:rFonts w:ascii="Poppins" w:hAnsi="Poppins" w:cs="Poppins"/>
                              <w:sz w:val="14"/>
                              <w:szCs w:val="14"/>
                            </w:rPr>
                            <w:t xml:space="preserve"> </w:t>
                          </w:r>
                        </w:p>
                        <w:p w14:paraId="36A12D12" w14:textId="3D641E1C" w:rsidR="008D6CA0" w:rsidRPr="000F361C" w:rsidRDefault="008D6CA0" w:rsidP="008D6CA0">
                          <w:pPr>
                            <w:spacing w:line="200" w:lineRule="exact"/>
                            <w:rPr>
                              <w:rFonts w:ascii="Poppins" w:hAnsi="Poppins" w:cs="Poppins"/>
                              <w:sz w:val="14"/>
                              <w:szCs w:val="14"/>
                            </w:rPr>
                          </w:pPr>
                          <w:r w:rsidRPr="000F361C">
                            <w:rPr>
                              <w:rFonts w:ascii="Poppins" w:hAnsi="Poppins" w:cs="Poppins"/>
                              <w:sz w:val="14"/>
                              <w:szCs w:val="14"/>
                            </w:rPr>
                            <w:t xml:space="preserve">e-mail: </w:t>
                          </w:r>
                          <w:r w:rsidR="00D7150A">
                            <w:rPr>
                              <w:rFonts w:ascii="Poppins" w:hAnsi="Poppins" w:cs="Poppins"/>
                              <w:sz w:val="14"/>
                              <w:szCs w:val="14"/>
                            </w:rPr>
                            <w:t>ong</w:t>
                          </w:r>
                          <w:r w:rsidRPr="000F361C">
                            <w:rPr>
                              <w:rFonts w:ascii="Poppins" w:hAnsi="Poppins" w:cs="Poppins"/>
                              <w:sz w:val="14"/>
                              <w:szCs w:val="14"/>
                            </w:rPr>
                            <w:t>@tirgumures.ro</w:t>
                          </w:r>
                        </w:p>
                        <w:p w14:paraId="604AE706" w14:textId="77777777" w:rsidR="008D6CA0" w:rsidRPr="000F361C" w:rsidRDefault="008D6CA0" w:rsidP="008D6CA0">
                          <w:pPr>
                            <w:spacing w:line="200" w:lineRule="exact"/>
                            <w:rPr>
                              <w:rFonts w:ascii="Poppins" w:hAnsi="Poppins" w:cs="Poppins"/>
                              <w:sz w:val="14"/>
                              <w:szCs w:val="14"/>
                            </w:rPr>
                          </w:pPr>
                          <w:r w:rsidRPr="000F361C">
                            <w:rPr>
                              <w:rFonts w:ascii="Poppins" w:hAnsi="Poppins" w:cs="Poppins"/>
                              <w:sz w:val="14"/>
                              <w:szCs w:val="14"/>
                            </w:rPr>
                            <w:t>www.tirgumures.ro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6C9AD" id="_x0000_s1028" type="#_x0000_t202" style="position:absolute;margin-left:244.35pt;margin-top:-35.5pt;width:165.75pt;height:54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" filled="f" stroked="f">
              <v:textbox inset="0,0,0,0">
                <w:txbxContent>
                  <w:p w14:paraId="002B15C9" w14:textId="77777777" w:rsidR="008D6CA0" w:rsidRDefault="008D6CA0" w:rsidP="008D6CA0">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0FEF6723" w14:textId="77777777" w:rsidR="008D6CA0" w:rsidRPr="000F361C" w:rsidRDefault="008D6CA0" w:rsidP="008D6CA0">
                    <w:pPr>
                      <w:spacing w:line="200" w:lineRule="exact"/>
                      <w:rPr>
                        <w:rFonts w:ascii="Poppins" w:hAnsi="Poppins" w:cs="Poppins"/>
                        <w:sz w:val="14"/>
                        <w:szCs w:val="14"/>
                      </w:rPr>
                    </w:pPr>
                    <w:r w:rsidRPr="000F361C">
                      <w:rPr>
                        <w:rFonts w:ascii="Poppins" w:hAnsi="Poppins" w:cs="Poppins"/>
                        <w:sz w:val="14"/>
                        <w:szCs w:val="14"/>
                      </w:rPr>
                      <w:t>jud.  Mureș, România</w:t>
                    </w:r>
                  </w:p>
                  <w:p w14:paraId="6E546485" w14:textId="3CA04AFE" w:rsidR="008D6CA0" w:rsidRDefault="008D6CA0" w:rsidP="008D6CA0">
                    <w:pPr>
                      <w:spacing w:line="200" w:lineRule="exact"/>
                      <w:rPr>
                        <w:rFonts w:ascii="Poppins" w:hAnsi="Poppins" w:cs="Poppins"/>
                        <w:sz w:val="14"/>
                        <w:szCs w:val="14"/>
                      </w:rPr>
                    </w:pPr>
                    <w:r w:rsidRPr="000F361C">
                      <w:rPr>
                        <w:rFonts w:ascii="Poppins" w:hAnsi="Poppins" w:cs="Poppins"/>
                        <w:sz w:val="14"/>
                        <w:szCs w:val="14"/>
                      </w:rPr>
                      <w:t>telefon: +40 265 268 330   interior: 1</w:t>
                    </w:r>
                    <w:r w:rsidR="00D7150A">
                      <w:rPr>
                        <w:rFonts w:ascii="Poppins" w:hAnsi="Poppins" w:cs="Poppins"/>
                        <w:sz w:val="14"/>
                        <w:szCs w:val="14"/>
                      </w:rPr>
                      <w:t>63, 140</w:t>
                    </w:r>
                    <w:r w:rsidRPr="000F361C">
                      <w:rPr>
                        <w:rFonts w:ascii="Poppins" w:hAnsi="Poppins" w:cs="Poppins"/>
                        <w:sz w:val="14"/>
                        <w:szCs w:val="14"/>
                      </w:rPr>
                      <w:t xml:space="preserve"> </w:t>
                    </w:r>
                  </w:p>
                  <w:p w14:paraId="36A12D12" w14:textId="3D641E1C" w:rsidR="008D6CA0" w:rsidRPr="000F361C" w:rsidRDefault="008D6CA0" w:rsidP="008D6CA0">
                    <w:pPr>
                      <w:spacing w:line="200" w:lineRule="exact"/>
                      <w:rPr>
                        <w:rFonts w:ascii="Poppins" w:hAnsi="Poppins" w:cs="Poppins"/>
                        <w:sz w:val="14"/>
                        <w:szCs w:val="14"/>
                      </w:rPr>
                    </w:pPr>
                    <w:r w:rsidRPr="000F361C">
                      <w:rPr>
                        <w:rFonts w:ascii="Poppins" w:hAnsi="Poppins" w:cs="Poppins"/>
                        <w:sz w:val="14"/>
                        <w:szCs w:val="14"/>
                      </w:rPr>
                      <w:t xml:space="preserve">e-mail: </w:t>
                    </w:r>
                    <w:r w:rsidR="00D7150A">
                      <w:rPr>
                        <w:rFonts w:ascii="Poppins" w:hAnsi="Poppins" w:cs="Poppins"/>
                        <w:sz w:val="14"/>
                        <w:szCs w:val="14"/>
                      </w:rPr>
                      <w:t>ong</w:t>
                    </w:r>
                    <w:r w:rsidRPr="000F361C">
                      <w:rPr>
                        <w:rFonts w:ascii="Poppins" w:hAnsi="Poppins" w:cs="Poppins"/>
                        <w:sz w:val="14"/>
                        <w:szCs w:val="14"/>
                      </w:rPr>
                      <w:t>@tirgumures.ro</w:t>
                    </w:r>
                  </w:p>
                  <w:p w14:paraId="604AE706" w14:textId="77777777" w:rsidR="008D6CA0" w:rsidRPr="000F361C" w:rsidRDefault="008D6CA0" w:rsidP="008D6CA0">
                    <w:pPr>
                      <w:spacing w:line="200" w:lineRule="exact"/>
                      <w:rPr>
                        <w:rFonts w:ascii="Poppins" w:hAnsi="Poppins" w:cs="Poppins"/>
                        <w:sz w:val="14"/>
                        <w:szCs w:val="14"/>
                      </w:rPr>
                    </w:pPr>
                    <w:r w:rsidRPr="000F361C">
                      <w:rPr>
                        <w:rFonts w:ascii="Poppins" w:hAnsi="Poppins" w:cs="Poppins"/>
                        <w:sz w:val="14"/>
                        <w:szCs w:val="14"/>
                      </w:rPr>
                      <w:t>www.tirgumures.ro</w:t>
                    </w:r>
                  </w:p>
                </w:txbxContent>
              </v:textbox>
              <w10:wrap type="square" anchorx="margin"/>
            </v:shape>
          </w:pict>
        </mc:Fallback>
      </mc:AlternateContent>
    </w:r>
    <w:r w:rsidR="008D6CA0">
      <w:rPr>
        <w:noProof/>
        <w:lang w:val="en-US"/>
      </w:rPr>
      <mc:AlternateContent>
        <mc:Choice Requires="wps">
          <w:drawing>
            <wp:anchor distT="0" distB="0" distL="114300" distR="114300" simplePos="0" relativeHeight="251673600" behindDoc="0" locked="0" layoutInCell="1" allowOverlap="1" wp14:anchorId="44DD4BBF" wp14:editId="43E75647">
              <wp:simplePos x="0" y="0"/>
              <wp:positionH relativeFrom="page">
                <wp:posOffset>1419225</wp:posOffset>
              </wp:positionH>
              <wp:positionV relativeFrom="paragraph">
                <wp:posOffset>-555625</wp:posOffset>
              </wp:positionV>
              <wp:extent cx="526732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5267325"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2417DA" id="Straight Connector 9"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1.75pt,-43.75pt" to="52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" strokecolor="#4472c4 [3204]" strokeweight="2pt">
              <v:stroke joinstyle="miter"/>
              <w10:wrap anchorx="page"/>
            </v:line>
          </w:pict>
        </mc:Fallback>
      </mc:AlternateContent>
    </w:r>
  </w:p>
  <w:p w14:paraId="07C41FDC" w14:textId="77777777" w:rsidR="008D6CA0" w:rsidRDefault="008D6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5FAF" w14:textId="7C882A28" w:rsidR="00206177" w:rsidRPr="00380AE5" w:rsidRDefault="00EB7228" w:rsidP="00206177">
    <w:pPr>
      <w:pStyle w:val="FootnoteText"/>
    </w:pPr>
    <w:bookmarkStart w:id="3" w:name="_Hlk178083151"/>
    <w:bookmarkStart w:id="4" w:name="_Hlk178083152"/>
    <w:r w:rsidRPr="00380AE5">
      <w:rPr>
        <w:rStyle w:val="FootnoteCharacters"/>
      </w:rPr>
      <w:t>1</w:t>
    </w:r>
    <w:r w:rsidR="00206177" w:rsidRPr="00380AE5">
      <w:t xml:space="preserve"> Prezentul ţine loc de proces verbal de recepţie a serviciului prestat. Semnarea lui de către responsabilul de proiect cerifică faptul că serviciul a fost prestat în condiţiile solicitate.</w:t>
    </w:r>
  </w:p>
  <w:p w14:paraId="7F7C5FF7" w14:textId="7A28B28E" w:rsidR="00837D27" w:rsidRPr="00380AE5" w:rsidRDefault="00206177" w:rsidP="00EB7228">
    <w:pPr>
      <w:pStyle w:val="FootnoteText"/>
    </w:pPr>
    <w:r w:rsidRPr="00380AE5">
      <w:rPr>
        <w:rStyle w:val="FootnoteCharacters"/>
      </w:rPr>
      <w:t>2</w:t>
    </w:r>
    <w:r w:rsidRPr="00380AE5">
      <w:t xml:space="preserve"> În situaţia mesei servite. În cazul achiziţionării de alimente nu se va trece unitatea prestatoare de servicii iar pontajul va fi semnat şi ştampilat doar de beneficiar.</w:t>
    </w:r>
    <w:r w:rsidR="000F361C" w:rsidRPr="00380AE5">
      <w:rPr>
        <w:noProof/>
        <w:lang w:val="en-US"/>
      </w:rPr>
      <mc:AlternateContent>
        <mc:Choice Requires="wps">
          <w:drawing>
            <wp:anchor distT="0" distB="0" distL="114300" distR="114300" simplePos="0" relativeHeight="251666432" behindDoc="0" locked="0" layoutInCell="1" allowOverlap="1" wp14:anchorId="2EA8CE8C" wp14:editId="4C6B47ED">
              <wp:simplePos x="0" y="0"/>
              <wp:positionH relativeFrom="page">
                <wp:posOffset>1419225</wp:posOffset>
              </wp:positionH>
              <wp:positionV relativeFrom="paragraph">
                <wp:posOffset>-727075</wp:posOffset>
              </wp:positionV>
              <wp:extent cx="52673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267325"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EDBE8B" id="Straight Connector 5"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1.75pt,-57.25pt" to="52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" strokecolor="#4472c4 [3204]" strokeweight="2pt">
              <v:stroke joinstyle="miter"/>
              <w10:wrap anchorx="page"/>
            </v:line>
          </w:pict>
        </mc:Fallback>
      </mc:AlternateConten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BB61" w14:textId="77777777" w:rsidR="00EB7228" w:rsidRPr="00665D48" w:rsidRDefault="00EB7228" w:rsidP="00EB7228">
    <w:pPr>
      <w:pStyle w:val="FootnoteText"/>
    </w:pPr>
    <w:bookmarkStart w:id="7" w:name="_Hlk178083108"/>
    <w:bookmarkStart w:id="8" w:name="_Hlk178083109"/>
    <w:r w:rsidRPr="00665D48">
      <w:rPr>
        <w:rStyle w:val="FootnoteCharacters"/>
      </w:rPr>
      <w:t>1</w:t>
    </w:r>
    <w:r w:rsidRPr="00665D48">
      <w:t xml:space="preserve"> </w:t>
    </w:r>
    <w:bookmarkStart w:id="9" w:name="_Hlk178083078"/>
    <w:bookmarkStart w:id="10" w:name="_Hlk178083079"/>
    <w:r w:rsidRPr="00665D48">
      <w:t>Prezentul ţine loc de proces verbal de recepţie a serviciului prestat. Semnarea lui de către responsabilul de proiect cerifică faptul că serviciul a fost prestat în condiţiile solicitate.</w:t>
    </w:r>
  </w:p>
  <w:p w14:paraId="29A66AE7" w14:textId="341F9108" w:rsidR="00EB7228" w:rsidRPr="00665D48" w:rsidRDefault="00EB7228" w:rsidP="00EB7228">
    <w:pPr>
      <w:pStyle w:val="Footer"/>
      <w:rPr>
        <w:rFonts w:ascii="Times New Roman" w:hAnsi="Times New Roman" w:cs="Times New Roman"/>
        <w:sz w:val="20"/>
        <w:szCs w:val="20"/>
      </w:rPr>
    </w:pPr>
    <w:r w:rsidRPr="00665D48">
      <w:rPr>
        <w:rStyle w:val="FootnoteCharacters"/>
        <w:rFonts w:ascii="Times New Roman" w:hAnsi="Times New Roman" w:cs="Times New Roman"/>
        <w:sz w:val="20"/>
        <w:szCs w:val="20"/>
      </w:rPr>
      <w:t>2</w:t>
    </w:r>
    <w:r w:rsidRPr="00665D48">
      <w:rPr>
        <w:rFonts w:ascii="Times New Roman" w:hAnsi="Times New Roman" w:cs="Times New Roman"/>
        <w:sz w:val="20"/>
        <w:szCs w:val="20"/>
      </w:rPr>
      <w:t xml:space="preserve"> </w:t>
    </w:r>
    <w:r w:rsidRPr="00665D48">
      <w:rPr>
        <w:rFonts w:ascii="Times New Roman" w:hAnsi="Times New Roman" w:cs="Times New Roman"/>
        <w:noProof/>
        <w:sz w:val="20"/>
        <w:szCs w:val="20"/>
        <w:lang w:val="en-US"/>
      </w:rPr>
      <mc:AlternateContent>
        <mc:Choice Requires="wps">
          <w:drawing>
            <wp:anchor distT="0" distB="0" distL="114300" distR="114300" simplePos="0" relativeHeight="251686912" behindDoc="0" locked="0" layoutInCell="1" allowOverlap="1" wp14:anchorId="710887E9" wp14:editId="68381B14">
              <wp:simplePos x="0" y="0"/>
              <wp:positionH relativeFrom="page">
                <wp:posOffset>1419225</wp:posOffset>
              </wp:positionH>
              <wp:positionV relativeFrom="paragraph">
                <wp:posOffset>-555625</wp:posOffset>
              </wp:positionV>
              <wp:extent cx="5267325" cy="9525"/>
              <wp:effectExtent l="0" t="0" r="28575" b="28575"/>
              <wp:wrapNone/>
              <wp:docPr id="48869495" name="Straight Connector 48869495"/>
              <wp:cNvGraphicFramePr/>
              <a:graphic xmlns:a="http://schemas.openxmlformats.org/drawingml/2006/main">
                <a:graphicData uri="http://schemas.microsoft.com/office/word/2010/wordprocessingShape">
                  <wps:wsp>
                    <wps:cNvCnPr/>
                    <wps:spPr>
                      <a:xfrm>
                        <a:off x="0" y="0"/>
                        <a:ext cx="5267325"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B4D0CA" id="Straight Connector 48869495" o:spid="_x0000_s1026" style="position:absolute;z-index:2516869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1.75pt,-43.75pt" to="52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" strokecolor="#4472c4 [3204]" strokeweight="2pt">
              <v:stroke joinstyle="miter"/>
              <w10:wrap anchorx="page"/>
            </v:line>
          </w:pict>
        </mc:Fallback>
      </mc:AlternateContent>
    </w:r>
    <w:r w:rsidRPr="00665D48">
      <w:rPr>
        <w:rFonts w:ascii="Times New Roman" w:hAnsi="Times New Roman" w:cs="Times New Roman"/>
        <w:sz w:val="20"/>
        <w:szCs w:val="20"/>
      </w:rPr>
      <w:t>Se va preciza numărul de stele/</w:t>
    </w:r>
    <w:r w:rsidR="00A9132C">
      <w:rPr>
        <w:rFonts w:ascii="Times New Roman" w:hAnsi="Times New Roman" w:cs="Times New Roman"/>
        <w:sz w:val="20"/>
        <w:szCs w:val="20"/>
      </w:rPr>
      <w:t>m</w:t>
    </w:r>
    <w:r w:rsidRPr="00665D48">
      <w:rPr>
        <w:rFonts w:ascii="Times New Roman" w:hAnsi="Times New Roman" w:cs="Times New Roman"/>
        <w:sz w:val="20"/>
        <w:szCs w:val="20"/>
      </w:rPr>
      <w:t>ar</w:t>
    </w:r>
    <w:r w:rsidR="00211EC5" w:rsidRPr="00665D48">
      <w:rPr>
        <w:rFonts w:ascii="Times New Roman" w:hAnsi="Times New Roman" w:cs="Times New Roman"/>
        <w:sz w:val="20"/>
        <w:szCs w:val="20"/>
      </w:rPr>
      <w:t>g</w:t>
    </w:r>
    <w:r w:rsidRPr="00665D48">
      <w:rPr>
        <w:rFonts w:ascii="Times New Roman" w:hAnsi="Times New Roman" w:cs="Times New Roman"/>
        <w:sz w:val="20"/>
        <w:szCs w:val="20"/>
      </w:rPr>
      <w:t>a</w:t>
    </w:r>
    <w:r w:rsidR="00211EC5" w:rsidRPr="00665D48">
      <w:rPr>
        <w:rFonts w:ascii="Times New Roman" w:hAnsi="Times New Roman" w:cs="Times New Roman"/>
        <w:sz w:val="20"/>
        <w:szCs w:val="20"/>
      </w:rPr>
      <w:t>re</w:t>
    </w:r>
    <w:r w:rsidRPr="00665D48">
      <w:rPr>
        <w:rFonts w:ascii="Times New Roman" w:hAnsi="Times New Roman" w:cs="Times New Roman"/>
        <w:sz w:val="20"/>
        <w:szCs w:val="20"/>
      </w:rPr>
      <w:t>te</w:t>
    </w:r>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C2CE" w14:textId="77777777" w:rsidR="00E5571F" w:rsidRDefault="00E5571F" w:rsidP="00837D27">
      <w:pPr>
        <w:spacing w:line="240" w:lineRule="auto"/>
      </w:pPr>
      <w:r>
        <w:separator/>
      </w:r>
    </w:p>
  </w:footnote>
  <w:footnote w:type="continuationSeparator" w:id="0">
    <w:p w14:paraId="4DD77142" w14:textId="77777777" w:rsidR="00E5571F" w:rsidRDefault="00E5571F" w:rsidP="00837D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759F" w14:textId="38150FBB" w:rsidR="008D6CA0" w:rsidRPr="00D26019" w:rsidRDefault="00000C44" w:rsidP="008D6CA0">
    <w:pPr>
      <w:pStyle w:val="Header"/>
      <w:rPr>
        <w:rFonts w:ascii="Poppins" w:hAnsi="Poppins" w:cs="Poppins"/>
        <w:noProof/>
        <w:color w:val="2F5496" w:themeColor="accent1" w:themeShade="BF"/>
        <w:sz w:val="18"/>
        <w:szCs w:val="18"/>
      </w:rPr>
    </w:pPr>
    <w:r w:rsidRPr="00D26019">
      <w:rPr>
        <w:noProof/>
        <w:color w:val="2F5496" w:themeColor="accent1" w:themeShade="BF"/>
        <w:sz w:val="18"/>
        <w:szCs w:val="18"/>
        <w:lang w:val="en-US"/>
      </w:rPr>
      <w:drawing>
        <wp:anchor distT="0" distB="0" distL="114300" distR="114300" simplePos="0" relativeHeight="251677696" behindDoc="0" locked="0" layoutInCell="1" allowOverlap="1" wp14:anchorId="5B4A4B3B" wp14:editId="541ACB9D">
          <wp:simplePos x="0" y="0"/>
          <wp:positionH relativeFrom="leftMargin">
            <wp:posOffset>554990</wp:posOffset>
          </wp:positionH>
          <wp:positionV relativeFrom="margin">
            <wp:posOffset>-742950</wp:posOffset>
          </wp:positionV>
          <wp:extent cx="393546" cy="590550"/>
          <wp:effectExtent l="0" t="0" r="6985" b="0"/>
          <wp:wrapNone/>
          <wp:docPr id="758506890" name="Picture 758506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3546"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5412" w:rsidRPr="00D26019">
      <w:rPr>
        <w:noProof/>
        <w:color w:val="2F5496" w:themeColor="accent1" w:themeShade="BF"/>
        <w:sz w:val="18"/>
        <w:szCs w:val="18"/>
        <w:lang w:val="en-US"/>
      </w:rPr>
      <mc:AlternateContent>
        <mc:Choice Requires="wps">
          <w:drawing>
            <wp:anchor distT="45720" distB="45720" distL="114300" distR="114300" simplePos="0" relativeHeight="251679744" behindDoc="0" locked="0" layoutInCell="1" allowOverlap="1" wp14:anchorId="758AAEFF" wp14:editId="58451037">
              <wp:simplePos x="0" y="0"/>
              <wp:positionH relativeFrom="margin">
                <wp:align>right</wp:align>
              </wp:positionH>
              <wp:positionV relativeFrom="paragraph">
                <wp:posOffset>-50165</wp:posOffset>
              </wp:positionV>
              <wp:extent cx="3457575" cy="80010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800100"/>
                      </a:xfrm>
                      <a:prstGeom prst="rect">
                        <a:avLst/>
                      </a:prstGeom>
                      <a:noFill/>
                      <a:ln w="9525">
                        <a:noFill/>
                        <a:miter lim="800000"/>
                        <a:headEnd/>
                        <a:tailEnd/>
                      </a:ln>
                    </wps:spPr>
                    <wps:txbx>
                      <w:txbxContent>
                        <w:p w14:paraId="734BFD28" w14:textId="41FD0827" w:rsidR="00DD7B99" w:rsidRDefault="00E8247C" w:rsidP="006F0DE5">
                          <w:pPr>
                            <w:spacing w:line="220" w:lineRule="exact"/>
                            <w:jc w:val="right"/>
                            <w:rPr>
                              <w:rFonts w:ascii="Poppins" w:hAnsi="Poppins" w:cs="Poppins"/>
                              <w:color w:val="124E91"/>
                              <w:sz w:val="18"/>
                              <w:szCs w:val="18"/>
                            </w:rPr>
                          </w:pPr>
                          <w:bookmarkStart w:id="2" w:name="_Hlk150435294"/>
                          <w:r w:rsidRPr="00E8247C">
                            <w:rPr>
                              <w:rFonts w:ascii="Poppins" w:hAnsi="Poppins" w:cs="Poppins"/>
                              <w:color w:val="124E91"/>
                              <w:sz w:val="18"/>
                              <w:szCs w:val="18"/>
                            </w:rPr>
                            <w:t>Direcția A</w:t>
                          </w:r>
                          <w:r w:rsidR="002B117A">
                            <w:rPr>
                              <w:rFonts w:ascii="Poppins" w:hAnsi="Poppins" w:cs="Poppins"/>
                              <w:color w:val="124E91"/>
                              <w:sz w:val="18"/>
                              <w:szCs w:val="18"/>
                            </w:rPr>
                            <w:t>ctivități Social-Culturale, Patrimoniale și Comerciale</w:t>
                          </w:r>
                        </w:p>
                        <w:bookmarkEnd w:id="2"/>
                        <w:p w14:paraId="32172033" w14:textId="4693D3FC" w:rsidR="00320B54" w:rsidRDefault="00320B54" w:rsidP="006F0DE5">
                          <w:pPr>
                            <w:spacing w:line="220" w:lineRule="exact"/>
                            <w:jc w:val="right"/>
                            <w:rPr>
                              <w:rFonts w:ascii="Poppins" w:hAnsi="Poppins" w:cs="Poppins"/>
                              <w:color w:val="124E91"/>
                              <w:sz w:val="18"/>
                              <w:szCs w:val="18"/>
                            </w:rPr>
                          </w:pPr>
                          <w:r w:rsidRPr="00320B54">
                            <w:rPr>
                              <w:rFonts w:ascii="Poppins" w:hAnsi="Poppins" w:cs="Poppins"/>
                              <w:color w:val="124E91"/>
                              <w:sz w:val="18"/>
                              <w:szCs w:val="18"/>
                            </w:rPr>
                            <w:t>Társadalmi-Kulturális, Örökségvédelmi és Kereskedelmi Tevékenységek Igazgatósága</w:t>
                          </w:r>
                        </w:p>
                        <w:p w14:paraId="40AB8BE5" w14:textId="73FD3FD6" w:rsidR="00E8247C" w:rsidRDefault="00304124" w:rsidP="006F0DE5">
                          <w:pPr>
                            <w:spacing w:line="220" w:lineRule="exact"/>
                            <w:jc w:val="right"/>
                            <w:rPr>
                              <w:rFonts w:ascii="Poppins" w:hAnsi="Poppins" w:cs="Poppins"/>
                              <w:color w:val="124E91"/>
                              <w:sz w:val="18"/>
                              <w:szCs w:val="18"/>
                            </w:rPr>
                          </w:pPr>
                          <w:r w:rsidRPr="00304124">
                            <w:rPr>
                              <w:rFonts w:ascii="Poppins" w:hAnsi="Poppins" w:cs="Poppins"/>
                              <w:color w:val="124E91"/>
                              <w:sz w:val="18"/>
                              <w:szCs w:val="18"/>
                            </w:rPr>
                            <w:t xml:space="preserve">Serviciul </w:t>
                          </w:r>
                          <w:r w:rsidR="00320B54">
                            <w:rPr>
                              <w:rFonts w:ascii="Poppins" w:hAnsi="Poppins" w:cs="Poppins"/>
                              <w:color w:val="124E91"/>
                              <w:sz w:val="18"/>
                              <w:szCs w:val="18"/>
                            </w:rPr>
                            <w:t>Activități Culturale, Sportive și Tineret</w:t>
                          </w:r>
                        </w:p>
                        <w:p w14:paraId="77A79286" w14:textId="77777777" w:rsidR="00320B54" w:rsidRDefault="00320B54" w:rsidP="00320B54">
                          <w:pPr>
                            <w:spacing w:line="220" w:lineRule="exact"/>
                            <w:jc w:val="center"/>
                            <w:rPr>
                              <w:rFonts w:ascii="Poppins" w:hAnsi="Poppins" w:cs="Poppins"/>
                              <w:color w:val="124E91"/>
                              <w:sz w:val="18"/>
                              <w:szCs w:val="18"/>
                            </w:rPr>
                          </w:pPr>
                        </w:p>
                        <w:p w14:paraId="60D57698" w14:textId="3C3B2556" w:rsidR="00304124" w:rsidRPr="00304124" w:rsidRDefault="00304124" w:rsidP="00304124">
                          <w:pPr>
                            <w:spacing w:line="220" w:lineRule="exact"/>
                            <w:jc w:val="right"/>
                            <w:rPr>
                              <w:rFonts w:ascii="Poppins" w:hAnsi="Poppins" w:cs="Poppins"/>
                              <w:color w:val="124E91"/>
                              <w:sz w:val="18"/>
                              <w:szCs w:val="18"/>
                              <w:lang w:val="en-US"/>
                            </w:rPr>
                          </w:pPr>
                          <w:r w:rsidRPr="00304124">
                            <w:rPr>
                              <w:rFonts w:ascii="Poppins" w:hAnsi="Poppins" w:cs="Poppins"/>
                              <w:color w:val="124E91"/>
                              <w:sz w:val="18"/>
                              <w:szCs w:val="18"/>
                              <w:lang w:val="hu-HU"/>
                            </w:rPr>
                            <w:t>szolgáltatás</w:t>
                          </w:r>
                        </w:p>
                        <w:p w14:paraId="3C1FED6F" w14:textId="77777777" w:rsidR="00304124" w:rsidRDefault="00304124" w:rsidP="006F0DE5">
                          <w:pPr>
                            <w:spacing w:line="220" w:lineRule="exact"/>
                            <w:jc w:val="right"/>
                            <w:rPr>
                              <w:rFonts w:ascii="Poppins" w:hAnsi="Poppins" w:cs="Poppins"/>
                              <w:color w:val="124E91"/>
                              <w:sz w:val="18"/>
                              <w:szCs w:val="18"/>
                            </w:rPr>
                          </w:pPr>
                        </w:p>
                        <w:p w14:paraId="264A0837" w14:textId="77777777" w:rsidR="00DD7B99" w:rsidRPr="00837D27" w:rsidRDefault="00DD7B99" w:rsidP="006F0DE5">
                          <w:pPr>
                            <w:spacing w:line="220" w:lineRule="exact"/>
                            <w:jc w:val="right"/>
                            <w:rPr>
                              <w:rFonts w:ascii="Poppins" w:hAnsi="Poppins" w:cs="Poppins"/>
                              <w:color w:val="124E9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AAEFF" id="_x0000_t202" coordsize="21600,21600" o:spt="202" path="m,l,21600r21600,l21600,xe">
              <v:stroke joinstyle="miter"/>
              <v:path gradientshapeok="t" o:connecttype="rect"/>
            </v:shapetype>
            <v:shape id="Text Box 2" o:spid="_x0000_s1026" type="#_x0000_t202" style="position:absolute;margin-left:221.05pt;margin-top:-3.95pt;width:272.25pt;height:63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" filled="f" stroked="f">
              <v:textbox>
                <w:txbxContent>
                  <w:p w14:paraId="734BFD28" w14:textId="41FD0827" w:rsidR="00DD7B99" w:rsidRDefault="00E8247C" w:rsidP="006F0DE5">
                    <w:pPr>
                      <w:spacing w:line="220" w:lineRule="exact"/>
                      <w:jc w:val="right"/>
                      <w:rPr>
                        <w:rFonts w:ascii="Poppins" w:hAnsi="Poppins" w:cs="Poppins"/>
                        <w:color w:val="124E91"/>
                        <w:sz w:val="18"/>
                        <w:szCs w:val="18"/>
                      </w:rPr>
                    </w:pPr>
                    <w:bookmarkStart w:id="3" w:name="_Hlk150435294"/>
                    <w:r w:rsidRPr="00E8247C">
                      <w:rPr>
                        <w:rFonts w:ascii="Poppins" w:hAnsi="Poppins" w:cs="Poppins"/>
                        <w:color w:val="124E91"/>
                        <w:sz w:val="18"/>
                        <w:szCs w:val="18"/>
                      </w:rPr>
                      <w:t>Direcția A</w:t>
                    </w:r>
                    <w:r w:rsidR="002B117A">
                      <w:rPr>
                        <w:rFonts w:ascii="Poppins" w:hAnsi="Poppins" w:cs="Poppins"/>
                        <w:color w:val="124E91"/>
                        <w:sz w:val="18"/>
                        <w:szCs w:val="18"/>
                      </w:rPr>
                      <w:t>ctivități Social-Culturale, Patrimoniale și Comerciale</w:t>
                    </w:r>
                  </w:p>
                  <w:bookmarkEnd w:id="3"/>
                  <w:p w14:paraId="32172033" w14:textId="4693D3FC" w:rsidR="00320B54" w:rsidRDefault="00320B54" w:rsidP="006F0DE5">
                    <w:pPr>
                      <w:spacing w:line="220" w:lineRule="exact"/>
                      <w:jc w:val="right"/>
                      <w:rPr>
                        <w:rFonts w:ascii="Poppins" w:hAnsi="Poppins" w:cs="Poppins"/>
                        <w:color w:val="124E91"/>
                        <w:sz w:val="18"/>
                        <w:szCs w:val="18"/>
                      </w:rPr>
                    </w:pPr>
                    <w:r w:rsidRPr="00320B54">
                      <w:rPr>
                        <w:rFonts w:ascii="Poppins" w:hAnsi="Poppins" w:cs="Poppins"/>
                        <w:color w:val="124E91"/>
                        <w:sz w:val="18"/>
                        <w:szCs w:val="18"/>
                      </w:rPr>
                      <w:t>Társadalmi-Kulturális, Örökségvédelmi és Kereskedelmi Tevékenységek Igazgatósága</w:t>
                    </w:r>
                  </w:p>
                  <w:p w14:paraId="40AB8BE5" w14:textId="73FD3FD6" w:rsidR="00E8247C" w:rsidRDefault="00304124" w:rsidP="006F0DE5">
                    <w:pPr>
                      <w:spacing w:line="220" w:lineRule="exact"/>
                      <w:jc w:val="right"/>
                      <w:rPr>
                        <w:rFonts w:ascii="Poppins" w:hAnsi="Poppins" w:cs="Poppins"/>
                        <w:color w:val="124E91"/>
                        <w:sz w:val="18"/>
                        <w:szCs w:val="18"/>
                      </w:rPr>
                    </w:pPr>
                    <w:r w:rsidRPr="00304124">
                      <w:rPr>
                        <w:rFonts w:ascii="Poppins" w:hAnsi="Poppins" w:cs="Poppins"/>
                        <w:color w:val="124E91"/>
                        <w:sz w:val="18"/>
                        <w:szCs w:val="18"/>
                      </w:rPr>
                      <w:t xml:space="preserve">Serviciul </w:t>
                    </w:r>
                    <w:r w:rsidR="00320B54">
                      <w:rPr>
                        <w:rFonts w:ascii="Poppins" w:hAnsi="Poppins" w:cs="Poppins"/>
                        <w:color w:val="124E91"/>
                        <w:sz w:val="18"/>
                        <w:szCs w:val="18"/>
                      </w:rPr>
                      <w:t>Activități Culturale, Sportive și Tineret</w:t>
                    </w:r>
                  </w:p>
                  <w:p w14:paraId="77A79286" w14:textId="77777777" w:rsidR="00320B54" w:rsidRDefault="00320B54" w:rsidP="00320B54">
                    <w:pPr>
                      <w:spacing w:line="220" w:lineRule="exact"/>
                      <w:jc w:val="center"/>
                      <w:rPr>
                        <w:rFonts w:ascii="Poppins" w:hAnsi="Poppins" w:cs="Poppins"/>
                        <w:color w:val="124E91"/>
                        <w:sz w:val="18"/>
                        <w:szCs w:val="18"/>
                      </w:rPr>
                    </w:pPr>
                  </w:p>
                  <w:p w14:paraId="60D57698" w14:textId="3C3B2556" w:rsidR="00304124" w:rsidRPr="00304124" w:rsidRDefault="00304124" w:rsidP="00304124">
                    <w:pPr>
                      <w:spacing w:line="220" w:lineRule="exact"/>
                      <w:jc w:val="right"/>
                      <w:rPr>
                        <w:rFonts w:ascii="Poppins" w:hAnsi="Poppins" w:cs="Poppins"/>
                        <w:color w:val="124E91"/>
                        <w:sz w:val="18"/>
                        <w:szCs w:val="18"/>
                        <w:lang w:val="en-US"/>
                      </w:rPr>
                    </w:pPr>
                    <w:r w:rsidRPr="00304124">
                      <w:rPr>
                        <w:rFonts w:ascii="Poppins" w:hAnsi="Poppins" w:cs="Poppins"/>
                        <w:color w:val="124E91"/>
                        <w:sz w:val="18"/>
                        <w:szCs w:val="18"/>
                        <w:lang w:val="hu-HU"/>
                      </w:rPr>
                      <w:t>szolgáltatás</w:t>
                    </w:r>
                  </w:p>
                  <w:p w14:paraId="3C1FED6F" w14:textId="77777777" w:rsidR="00304124" w:rsidRDefault="00304124" w:rsidP="006F0DE5">
                    <w:pPr>
                      <w:spacing w:line="220" w:lineRule="exact"/>
                      <w:jc w:val="right"/>
                      <w:rPr>
                        <w:rFonts w:ascii="Poppins" w:hAnsi="Poppins" w:cs="Poppins"/>
                        <w:color w:val="124E91"/>
                        <w:sz w:val="18"/>
                        <w:szCs w:val="18"/>
                      </w:rPr>
                    </w:pPr>
                  </w:p>
                  <w:p w14:paraId="264A0837" w14:textId="77777777" w:rsidR="00DD7B99" w:rsidRPr="00837D27" w:rsidRDefault="00DD7B99" w:rsidP="006F0DE5">
                    <w:pPr>
                      <w:spacing w:line="220" w:lineRule="exact"/>
                      <w:jc w:val="right"/>
                      <w:rPr>
                        <w:rFonts w:ascii="Poppins" w:hAnsi="Poppins" w:cs="Poppins"/>
                        <w:color w:val="124E91"/>
                        <w:sz w:val="18"/>
                        <w:szCs w:val="18"/>
                      </w:rPr>
                    </w:pPr>
                  </w:p>
                </w:txbxContent>
              </v:textbox>
              <w10:wrap type="square" anchorx="margin"/>
            </v:shape>
          </w:pict>
        </mc:Fallback>
      </mc:AlternateContent>
    </w:r>
    <w:r w:rsidR="00F519A8" w:rsidRPr="00D26019">
      <w:rPr>
        <w:rFonts w:ascii="Poppins" w:hAnsi="Poppins" w:cs="Poppins"/>
        <w:noProof/>
        <w:color w:val="2F5496" w:themeColor="accent1" w:themeShade="BF"/>
        <w:sz w:val="18"/>
        <w:szCs w:val="18"/>
        <w:lang w:val="en-US"/>
      </w:rPr>
      <w:t>Prim</w:t>
    </w:r>
    <w:r w:rsidR="00F519A8" w:rsidRPr="00D26019">
      <w:rPr>
        <w:rFonts w:ascii="Poppins" w:hAnsi="Poppins" w:cs="Poppins"/>
        <w:noProof/>
        <w:color w:val="2F5496" w:themeColor="accent1" w:themeShade="BF"/>
        <w:sz w:val="18"/>
        <w:szCs w:val="18"/>
      </w:rPr>
      <w:t>ăria Municipiului</w:t>
    </w:r>
  </w:p>
  <w:p w14:paraId="7DD3918D" w14:textId="4918EF9D" w:rsidR="00F519A8" w:rsidRPr="00630853" w:rsidRDefault="00F519A8" w:rsidP="008D6CA0">
    <w:pPr>
      <w:pStyle w:val="Header"/>
      <w:rPr>
        <w:rFonts w:ascii="Poppins" w:hAnsi="Poppins" w:cs="Poppins"/>
        <w:b/>
        <w:bCs/>
        <w:noProof/>
        <w:color w:val="2F5496" w:themeColor="accent1" w:themeShade="BF"/>
        <w:sz w:val="18"/>
        <w:szCs w:val="18"/>
      </w:rPr>
    </w:pPr>
    <w:r w:rsidRPr="00630853">
      <w:rPr>
        <w:rFonts w:ascii="Poppins" w:hAnsi="Poppins" w:cs="Poppins"/>
        <w:b/>
        <w:bCs/>
        <w:noProof/>
        <w:color w:val="2F5496" w:themeColor="accent1" w:themeShade="BF"/>
        <w:sz w:val="18"/>
        <w:szCs w:val="18"/>
      </w:rPr>
      <w:t>Târgu Mureș</w:t>
    </w:r>
  </w:p>
  <w:p w14:paraId="5CAD3107" w14:textId="03214BC5" w:rsidR="00F519A8" w:rsidRPr="00630853" w:rsidRDefault="004C0574" w:rsidP="008D6CA0">
    <w:pPr>
      <w:pStyle w:val="Header"/>
      <w:rPr>
        <w:rFonts w:ascii="Poppins" w:hAnsi="Poppins" w:cs="Poppins"/>
        <w:b/>
        <w:bCs/>
        <w:color w:val="2F5496" w:themeColor="accent1" w:themeShade="BF"/>
        <w:sz w:val="18"/>
        <w:szCs w:val="18"/>
        <w:shd w:val="clear" w:color="auto" w:fill="FFFFFF"/>
      </w:rPr>
    </w:pPr>
    <w:r w:rsidRPr="00630853">
      <w:rPr>
        <w:rFonts w:ascii="Poppins" w:hAnsi="Poppins" w:cs="Poppins"/>
        <w:b/>
        <w:bCs/>
        <w:color w:val="2F5496" w:themeColor="accent1" w:themeShade="BF"/>
        <w:sz w:val="18"/>
        <w:szCs w:val="18"/>
        <w:shd w:val="clear" w:color="auto" w:fill="FFFFFF"/>
      </w:rPr>
      <w:t>Marosvásárhely</w:t>
    </w:r>
  </w:p>
  <w:p w14:paraId="0A959205" w14:textId="270F7ABF" w:rsidR="00000C44" w:rsidRDefault="00A16C4B">
    <w:pPr>
      <w:pStyle w:val="Header"/>
    </w:pPr>
    <w:r w:rsidRPr="00D26019">
      <w:rPr>
        <w:rFonts w:ascii="Poppins" w:hAnsi="Poppins" w:cs="Poppins"/>
        <w:color w:val="2F5496" w:themeColor="accent1" w:themeShade="BF"/>
        <w:sz w:val="18"/>
        <w:szCs w:val="18"/>
        <w:shd w:val="clear" w:color="auto" w:fill="FFFFFF"/>
      </w:rPr>
      <w:t>Polgármesteri Hivatala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06B6" w14:textId="1FB16117" w:rsidR="00EB7228" w:rsidRPr="00C74AE7" w:rsidRDefault="00EB7228" w:rsidP="00C74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34C"/>
    <w:multiLevelType w:val="hybridMultilevel"/>
    <w:tmpl w:val="41A4976A"/>
    <w:lvl w:ilvl="0" w:tplc="005E4DA4">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A0E78C4"/>
    <w:multiLevelType w:val="hybridMultilevel"/>
    <w:tmpl w:val="AF9C8C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F15F7A"/>
    <w:multiLevelType w:val="hybridMultilevel"/>
    <w:tmpl w:val="CCC07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DC47DE"/>
    <w:multiLevelType w:val="hybridMultilevel"/>
    <w:tmpl w:val="A194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63792"/>
    <w:multiLevelType w:val="hybridMultilevel"/>
    <w:tmpl w:val="563239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22FB5"/>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5D41503"/>
    <w:multiLevelType w:val="hybridMultilevel"/>
    <w:tmpl w:val="A344F6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25993017">
    <w:abstractNumId w:val="2"/>
  </w:num>
  <w:num w:numId="2" w16cid:durableId="1854152155">
    <w:abstractNumId w:val="1"/>
  </w:num>
  <w:num w:numId="3" w16cid:durableId="625816841">
    <w:abstractNumId w:val="6"/>
  </w:num>
  <w:num w:numId="4" w16cid:durableId="2064408620">
    <w:abstractNumId w:val="5"/>
  </w:num>
  <w:num w:numId="5" w16cid:durableId="1635988278">
    <w:abstractNumId w:val="4"/>
  </w:num>
  <w:num w:numId="6" w16cid:durableId="1326277523">
    <w:abstractNumId w:val="3"/>
  </w:num>
  <w:num w:numId="7" w16cid:durableId="178966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27"/>
    <w:rsid w:val="00000C44"/>
    <w:rsid w:val="00005B15"/>
    <w:rsid w:val="0005590A"/>
    <w:rsid w:val="0008746B"/>
    <w:rsid w:val="00093EDB"/>
    <w:rsid w:val="000A2889"/>
    <w:rsid w:val="000A367B"/>
    <w:rsid w:val="000C5F7B"/>
    <w:rsid w:val="000D2DA8"/>
    <w:rsid w:val="000D788C"/>
    <w:rsid w:val="000E7613"/>
    <w:rsid w:val="000F361C"/>
    <w:rsid w:val="001216D3"/>
    <w:rsid w:val="00137697"/>
    <w:rsid w:val="00153C7A"/>
    <w:rsid w:val="00153E7B"/>
    <w:rsid w:val="001B4D4D"/>
    <w:rsid w:val="001C20E4"/>
    <w:rsid w:val="001E507D"/>
    <w:rsid w:val="001F0616"/>
    <w:rsid w:val="001F4DC6"/>
    <w:rsid w:val="00206177"/>
    <w:rsid w:val="00211EC5"/>
    <w:rsid w:val="0021677B"/>
    <w:rsid w:val="002349AA"/>
    <w:rsid w:val="0025347C"/>
    <w:rsid w:val="002611F3"/>
    <w:rsid w:val="0027463D"/>
    <w:rsid w:val="002B117A"/>
    <w:rsid w:val="002B64EC"/>
    <w:rsid w:val="002E4235"/>
    <w:rsid w:val="00304124"/>
    <w:rsid w:val="00320B54"/>
    <w:rsid w:val="003212E8"/>
    <w:rsid w:val="003721A3"/>
    <w:rsid w:val="00380AE5"/>
    <w:rsid w:val="003A0DAE"/>
    <w:rsid w:val="003B2068"/>
    <w:rsid w:val="003E2325"/>
    <w:rsid w:val="00410448"/>
    <w:rsid w:val="004246B8"/>
    <w:rsid w:val="00430A21"/>
    <w:rsid w:val="004C0574"/>
    <w:rsid w:val="004C4FB8"/>
    <w:rsid w:val="004C5FC9"/>
    <w:rsid w:val="004D2379"/>
    <w:rsid w:val="004E4CB3"/>
    <w:rsid w:val="0051075A"/>
    <w:rsid w:val="0057724C"/>
    <w:rsid w:val="005A0A06"/>
    <w:rsid w:val="005E1182"/>
    <w:rsid w:val="00630853"/>
    <w:rsid w:val="0066138E"/>
    <w:rsid w:val="00665D48"/>
    <w:rsid w:val="00691C19"/>
    <w:rsid w:val="006A2E52"/>
    <w:rsid w:val="006B25F4"/>
    <w:rsid w:val="006B5140"/>
    <w:rsid w:val="006B5BF1"/>
    <w:rsid w:val="006C414E"/>
    <w:rsid w:val="006F0DE5"/>
    <w:rsid w:val="007511E1"/>
    <w:rsid w:val="00770027"/>
    <w:rsid w:val="0078604A"/>
    <w:rsid w:val="007B17A7"/>
    <w:rsid w:val="00804164"/>
    <w:rsid w:val="00837D27"/>
    <w:rsid w:val="008B6E09"/>
    <w:rsid w:val="008D4A1D"/>
    <w:rsid w:val="008D6CA0"/>
    <w:rsid w:val="00916CBE"/>
    <w:rsid w:val="00933FD3"/>
    <w:rsid w:val="009474E8"/>
    <w:rsid w:val="009537BC"/>
    <w:rsid w:val="00967461"/>
    <w:rsid w:val="009831C9"/>
    <w:rsid w:val="009B31C6"/>
    <w:rsid w:val="009B3F2F"/>
    <w:rsid w:val="009B7405"/>
    <w:rsid w:val="009E5F70"/>
    <w:rsid w:val="009E665F"/>
    <w:rsid w:val="00A0149A"/>
    <w:rsid w:val="00A15885"/>
    <w:rsid w:val="00A16C4B"/>
    <w:rsid w:val="00A3099B"/>
    <w:rsid w:val="00A50C7D"/>
    <w:rsid w:val="00A524DD"/>
    <w:rsid w:val="00A7148C"/>
    <w:rsid w:val="00A854C8"/>
    <w:rsid w:val="00A9132C"/>
    <w:rsid w:val="00AA3053"/>
    <w:rsid w:val="00AA59D9"/>
    <w:rsid w:val="00AE7DDD"/>
    <w:rsid w:val="00AF58E4"/>
    <w:rsid w:val="00AF7399"/>
    <w:rsid w:val="00B07752"/>
    <w:rsid w:val="00B51253"/>
    <w:rsid w:val="00B91073"/>
    <w:rsid w:val="00BA01ED"/>
    <w:rsid w:val="00BB6EAF"/>
    <w:rsid w:val="00C03CEA"/>
    <w:rsid w:val="00C16325"/>
    <w:rsid w:val="00C245DD"/>
    <w:rsid w:val="00C30328"/>
    <w:rsid w:val="00C31964"/>
    <w:rsid w:val="00C478D0"/>
    <w:rsid w:val="00C66B3A"/>
    <w:rsid w:val="00C74AE7"/>
    <w:rsid w:val="00CA1C42"/>
    <w:rsid w:val="00CA2E87"/>
    <w:rsid w:val="00CA3BAE"/>
    <w:rsid w:val="00CB01DD"/>
    <w:rsid w:val="00CD0E73"/>
    <w:rsid w:val="00CE2C4B"/>
    <w:rsid w:val="00CF023E"/>
    <w:rsid w:val="00CF08FE"/>
    <w:rsid w:val="00D1149A"/>
    <w:rsid w:val="00D11B6C"/>
    <w:rsid w:val="00D26019"/>
    <w:rsid w:val="00D44813"/>
    <w:rsid w:val="00D65412"/>
    <w:rsid w:val="00D7150A"/>
    <w:rsid w:val="00D72279"/>
    <w:rsid w:val="00DB2DCA"/>
    <w:rsid w:val="00DD7B99"/>
    <w:rsid w:val="00DE4223"/>
    <w:rsid w:val="00E5571F"/>
    <w:rsid w:val="00E62F19"/>
    <w:rsid w:val="00E75A07"/>
    <w:rsid w:val="00E81340"/>
    <w:rsid w:val="00E8247C"/>
    <w:rsid w:val="00E93E13"/>
    <w:rsid w:val="00EB4ED6"/>
    <w:rsid w:val="00EB7228"/>
    <w:rsid w:val="00EC342D"/>
    <w:rsid w:val="00ED0A75"/>
    <w:rsid w:val="00EF658B"/>
    <w:rsid w:val="00F00680"/>
    <w:rsid w:val="00F02A0F"/>
    <w:rsid w:val="00F0419E"/>
    <w:rsid w:val="00F13628"/>
    <w:rsid w:val="00F165D6"/>
    <w:rsid w:val="00F3042B"/>
    <w:rsid w:val="00F519A8"/>
    <w:rsid w:val="00F91A45"/>
    <w:rsid w:val="00FB33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4B02E"/>
  <w15:chartTrackingRefBased/>
  <w15:docId w15:val="{92BB2312-EADD-4E10-B6E4-AFCEEF8C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E8"/>
    <w:pPr>
      <w:spacing w:after="0" w:line="300" w:lineRule="exact"/>
    </w:pPr>
    <w:rPr>
      <w:rFonts w:ascii="Bitter" w:hAnsi="Bitter"/>
    </w:rPr>
  </w:style>
  <w:style w:type="paragraph" w:styleId="Heading1">
    <w:name w:val="heading 1"/>
    <w:basedOn w:val="Normal"/>
    <w:next w:val="Normal"/>
    <w:link w:val="Heading1Char"/>
    <w:uiPriority w:val="9"/>
    <w:qFormat/>
    <w:rsid w:val="00EB4ED6"/>
    <w:pPr>
      <w:keepNext/>
      <w:keepLines/>
      <w:spacing w:line="240" w:lineRule="auto"/>
      <w:outlineLvl w:val="0"/>
    </w:pPr>
    <w:rPr>
      <w:rFonts w:eastAsiaTheme="majorEastAs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D27"/>
    <w:pPr>
      <w:tabs>
        <w:tab w:val="center" w:pos="4536"/>
        <w:tab w:val="right" w:pos="9072"/>
      </w:tabs>
      <w:spacing w:line="240" w:lineRule="auto"/>
    </w:pPr>
  </w:style>
  <w:style w:type="character" w:customStyle="1" w:styleId="HeaderChar">
    <w:name w:val="Header Char"/>
    <w:basedOn w:val="DefaultParagraphFont"/>
    <w:link w:val="Header"/>
    <w:uiPriority w:val="99"/>
    <w:rsid w:val="00837D27"/>
  </w:style>
  <w:style w:type="paragraph" w:styleId="Footer">
    <w:name w:val="footer"/>
    <w:basedOn w:val="Normal"/>
    <w:link w:val="FooterChar"/>
    <w:uiPriority w:val="99"/>
    <w:unhideWhenUsed/>
    <w:rsid w:val="00837D27"/>
    <w:pPr>
      <w:tabs>
        <w:tab w:val="center" w:pos="4536"/>
        <w:tab w:val="right" w:pos="9072"/>
      </w:tabs>
      <w:spacing w:line="240" w:lineRule="auto"/>
    </w:pPr>
  </w:style>
  <w:style w:type="character" w:customStyle="1" w:styleId="FooterChar">
    <w:name w:val="Footer Char"/>
    <w:basedOn w:val="DefaultParagraphFont"/>
    <w:link w:val="Footer"/>
    <w:uiPriority w:val="99"/>
    <w:rsid w:val="00837D27"/>
  </w:style>
  <w:style w:type="table" w:styleId="TableGrid">
    <w:name w:val="Table Grid"/>
    <w:basedOn w:val="TableNormal"/>
    <w:uiPriority w:val="39"/>
    <w:rsid w:val="000F3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448"/>
    <w:pPr>
      <w:ind w:left="720"/>
      <w:contextualSpacing/>
    </w:pPr>
    <w:rPr>
      <w:szCs w:val="24"/>
      <w:lang w:val="zh-CN"/>
    </w:rPr>
  </w:style>
  <w:style w:type="paragraph" w:styleId="NoSpacing">
    <w:name w:val="No Spacing"/>
    <w:uiPriority w:val="1"/>
    <w:qFormat/>
    <w:rsid w:val="003212E8"/>
    <w:pPr>
      <w:spacing w:after="0" w:line="240" w:lineRule="auto"/>
    </w:pPr>
  </w:style>
  <w:style w:type="character" w:customStyle="1" w:styleId="Heading1Char">
    <w:name w:val="Heading 1 Char"/>
    <w:basedOn w:val="DefaultParagraphFont"/>
    <w:link w:val="Heading1"/>
    <w:uiPriority w:val="9"/>
    <w:rsid w:val="00EB4ED6"/>
    <w:rPr>
      <w:rFonts w:ascii="Bitter" w:eastAsiaTheme="majorEastAsia" w:hAnsi="Bitter" w:cstheme="majorBidi"/>
      <w:color w:val="2F5496" w:themeColor="accent1" w:themeShade="BF"/>
      <w:sz w:val="36"/>
      <w:szCs w:val="32"/>
    </w:rPr>
  </w:style>
  <w:style w:type="paragraph" w:styleId="HTMLPreformatted">
    <w:name w:val="HTML Preformatted"/>
    <w:basedOn w:val="Normal"/>
    <w:link w:val="HTMLPreformattedChar"/>
    <w:uiPriority w:val="99"/>
    <w:semiHidden/>
    <w:unhideWhenUsed/>
    <w:rsid w:val="00E93E1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93E13"/>
    <w:rPr>
      <w:rFonts w:ascii="Consolas" w:hAnsi="Consolas"/>
      <w:sz w:val="20"/>
      <w:szCs w:val="20"/>
    </w:rPr>
  </w:style>
  <w:style w:type="table" w:styleId="GridTable4-Accent1">
    <w:name w:val="Grid Table 4 Accent 1"/>
    <w:basedOn w:val="TableNormal"/>
    <w:uiPriority w:val="49"/>
    <w:rsid w:val="008B6E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6B25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FootnoteCharacters">
    <w:name w:val="Footnote Characters"/>
    <w:rsid w:val="006B25F4"/>
    <w:rPr>
      <w:vertAlign w:val="superscript"/>
    </w:rPr>
  </w:style>
  <w:style w:type="paragraph" w:styleId="FootnoteText">
    <w:name w:val="footnote text"/>
    <w:basedOn w:val="Normal"/>
    <w:link w:val="FootnoteTextChar"/>
    <w:rsid w:val="006B25F4"/>
    <w:pPr>
      <w:suppressAutoHyphens/>
      <w:spacing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rsid w:val="006B25F4"/>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211EC5"/>
    <w:rPr>
      <w:color w:val="0563C1" w:themeColor="hyperlink"/>
      <w:u w:val="single"/>
    </w:rPr>
  </w:style>
  <w:style w:type="character" w:styleId="UnresolvedMention">
    <w:name w:val="Unresolved Mention"/>
    <w:basedOn w:val="DefaultParagraphFont"/>
    <w:uiPriority w:val="99"/>
    <w:semiHidden/>
    <w:unhideWhenUsed/>
    <w:rsid w:val="00211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88020">
      <w:bodyDiv w:val="1"/>
      <w:marLeft w:val="0"/>
      <w:marRight w:val="0"/>
      <w:marTop w:val="0"/>
      <w:marBottom w:val="0"/>
      <w:divBdr>
        <w:top w:val="none" w:sz="0" w:space="0" w:color="auto"/>
        <w:left w:val="none" w:sz="0" w:space="0" w:color="auto"/>
        <w:bottom w:val="none" w:sz="0" w:space="0" w:color="auto"/>
        <w:right w:val="none" w:sz="0" w:space="0" w:color="auto"/>
      </w:divBdr>
    </w:div>
    <w:div w:id="350491511">
      <w:bodyDiv w:val="1"/>
      <w:marLeft w:val="0"/>
      <w:marRight w:val="0"/>
      <w:marTop w:val="0"/>
      <w:marBottom w:val="0"/>
      <w:divBdr>
        <w:top w:val="none" w:sz="0" w:space="0" w:color="auto"/>
        <w:left w:val="none" w:sz="0" w:space="0" w:color="auto"/>
        <w:bottom w:val="none" w:sz="0" w:space="0" w:color="auto"/>
        <w:right w:val="none" w:sz="0" w:space="0" w:color="auto"/>
      </w:divBdr>
    </w:div>
    <w:div w:id="663896350">
      <w:bodyDiv w:val="1"/>
      <w:marLeft w:val="0"/>
      <w:marRight w:val="0"/>
      <w:marTop w:val="0"/>
      <w:marBottom w:val="0"/>
      <w:divBdr>
        <w:top w:val="none" w:sz="0" w:space="0" w:color="auto"/>
        <w:left w:val="none" w:sz="0" w:space="0" w:color="auto"/>
        <w:bottom w:val="none" w:sz="0" w:space="0" w:color="auto"/>
        <w:right w:val="none" w:sz="0" w:space="0" w:color="auto"/>
      </w:divBdr>
    </w:div>
    <w:div w:id="729498069">
      <w:bodyDiv w:val="1"/>
      <w:marLeft w:val="0"/>
      <w:marRight w:val="0"/>
      <w:marTop w:val="0"/>
      <w:marBottom w:val="0"/>
      <w:divBdr>
        <w:top w:val="none" w:sz="0" w:space="0" w:color="auto"/>
        <w:left w:val="none" w:sz="0" w:space="0" w:color="auto"/>
        <w:bottom w:val="none" w:sz="0" w:space="0" w:color="auto"/>
        <w:right w:val="none" w:sz="0" w:space="0" w:color="auto"/>
      </w:divBdr>
    </w:div>
    <w:div w:id="920413544">
      <w:bodyDiv w:val="1"/>
      <w:marLeft w:val="0"/>
      <w:marRight w:val="0"/>
      <w:marTop w:val="0"/>
      <w:marBottom w:val="0"/>
      <w:divBdr>
        <w:top w:val="none" w:sz="0" w:space="0" w:color="auto"/>
        <w:left w:val="none" w:sz="0" w:space="0" w:color="auto"/>
        <w:bottom w:val="none" w:sz="0" w:space="0" w:color="auto"/>
        <w:right w:val="none" w:sz="0" w:space="0" w:color="auto"/>
      </w:divBdr>
    </w:div>
    <w:div w:id="1038816856">
      <w:bodyDiv w:val="1"/>
      <w:marLeft w:val="0"/>
      <w:marRight w:val="0"/>
      <w:marTop w:val="0"/>
      <w:marBottom w:val="0"/>
      <w:divBdr>
        <w:top w:val="none" w:sz="0" w:space="0" w:color="auto"/>
        <w:left w:val="none" w:sz="0" w:space="0" w:color="auto"/>
        <w:bottom w:val="none" w:sz="0" w:space="0" w:color="auto"/>
        <w:right w:val="none" w:sz="0" w:space="0" w:color="auto"/>
      </w:divBdr>
    </w:div>
    <w:div w:id="1720477250">
      <w:bodyDiv w:val="1"/>
      <w:marLeft w:val="0"/>
      <w:marRight w:val="0"/>
      <w:marTop w:val="0"/>
      <w:marBottom w:val="0"/>
      <w:divBdr>
        <w:top w:val="none" w:sz="0" w:space="0" w:color="auto"/>
        <w:left w:val="none" w:sz="0" w:space="0" w:color="auto"/>
        <w:bottom w:val="none" w:sz="0" w:space="0" w:color="auto"/>
        <w:right w:val="none" w:sz="0" w:space="0" w:color="auto"/>
      </w:divBdr>
    </w:div>
    <w:div w:id="1769041751">
      <w:bodyDiv w:val="1"/>
      <w:marLeft w:val="0"/>
      <w:marRight w:val="0"/>
      <w:marTop w:val="0"/>
      <w:marBottom w:val="0"/>
      <w:divBdr>
        <w:top w:val="none" w:sz="0" w:space="0" w:color="auto"/>
        <w:left w:val="none" w:sz="0" w:space="0" w:color="auto"/>
        <w:bottom w:val="none" w:sz="0" w:space="0" w:color="auto"/>
        <w:right w:val="none" w:sz="0" w:space="0" w:color="auto"/>
      </w:divBdr>
    </w:div>
    <w:div w:id="1779564803">
      <w:bodyDiv w:val="1"/>
      <w:marLeft w:val="0"/>
      <w:marRight w:val="0"/>
      <w:marTop w:val="0"/>
      <w:marBottom w:val="0"/>
      <w:divBdr>
        <w:top w:val="none" w:sz="0" w:space="0" w:color="auto"/>
        <w:left w:val="none" w:sz="0" w:space="0" w:color="auto"/>
        <w:bottom w:val="none" w:sz="0" w:space="0" w:color="auto"/>
        <w:right w:val="none" w:sz="0" w:space="0" w:color="auto"/>
      </w:divBdr>
    </w:div>
    <w:div w:id="18926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tirgumures.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irgumures.ro"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18</Pages>
  <Words>6364</Words>
  <Characters>36913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Zoltan Szekely</dc:creator>
  <cp:keywords/>
  <dc:description/>
  <cp:lastModifiedBy>Virgil</cp:lastModifiedBy>
  <cp:revision>18</cp:revision>
  <cp:lastPrinted>2022-09-01T08:16:00Z</cp:lastPrinted>
  <dcterms:created xsi:type="dcterms:W3CDTF">2023-11-09T17:15:00Z</dcterms:created>
  <dcterms:modified xsi:type="dcterms:W3CDTF">2026-05-15T08:28:00Z</dcterms:modified>
</cp:coreProperties>
</file>